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26" w:rsidRPr="00757E86" w:rsidRDefault="00757E86">
      <w:pPr>
        <w:rPr>
          <w:rFonts w:ascii="黑体" w:eastAsia="黑体" w:hAnsi="黑体" w:hint="eastAsia"/>
          <w:sz w:val="32"/>
          <w:szCs w:val="32"/>
        </w:rPr>
      </w:pPr>
      <w:r w:rsidRPr="00757E86">
        <w:rPr>
          <w:rFonts w:ascii="黑体" w:eastAsia="黑体" w:hAnsi="黑体" w:hint="eastAsia"/>
          <w:sz w:val="32"/>
          <w:szCs w:val="32"/>
        </w:rPr>
        <w:t>附件1：</w:t>
      </w:r>
    </w:p>
    <w:p w:rsidR="00757E86" w:rsidRDefault="00757E86" w:rsidP="00757E86">
      <w:pPr>
        <w:widowControl/>
        <w:spacing w:beforeLines="100" w:before="312" w:line="640" w:lineRule="exact"/>
        <w:ind w:left="1760" w:hangingChars="400" w:hanging="1760"/>
        <w:jc w:val="left"/>
        <w:rPr>
          <w:rFonts w:ascii="方正小标宋简体" w:eastAsia="方正小标宋简体" w:hAnsi="仿宋" w:cs="宋体" w:hint="eastAsia"/>
          <w:color w:val="0F0F0F"/>
          <w:kern w:val="0"/>
          <w:sz w:val="44"/>
          <w:szCs w:val="44"/>
          <w:shd w:val="clear" w:color="auto" w:fill="FFFFFF"/>
        </w:rPr>
      </w:pPr>
      <w:r w:rsidRPr="00757E86">
        <w:rPr>
          <w:rFonts w:ascii="方正小标宋简体" w:eastAsia="方正小标宋简体" w:hAnsi="仿宋" w:cs="宋体" w:hint="eastAsia"/>
          <w:color w:val="0F0F0F"/>
          <w:kern w:val="0"/>
          <w:sz w:val="44"/>
          <w:szCs w:val="44"/>
          <w:shd w:val="clear" w:color="auto" w:fill="FFFFFF"/>
        </w:rPr>
        <w:t>警务融合计算四川省重点实验室2025年度</w:t>
      </w:r>
    </w:p>
    <w:p w:rsidR="00757E86" w:rsidRPr="00757E86" w:rsidRDefault="00757E86" w:rsidP="00757E86">
      <w:pPr>
        <w:widowControl/>
        <w:spacing w:line="640" w:lineRule="exact"/>
        <w:ind w:firstLineChars="300" w:firstLine="1320"/>
        <w:jc w:val="left"/>
        <w:rPr>
          <w:rFonts w:ascii="方正小标宋简体" w:eastAsia="方正小标宋简体" w:hAnsi="仿宋" w:cs="宋体" w:hint="eastAsia"/>
          <w:color w:val="0F0F0F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 w:rsidRPr="00757E86">
        <w:rPr>
          <w:rFonts w:ascii="方正小标宋简体" w:eastAsia="方正小标宋简体" w:hAnsi="仿宋" w:cs="宋体" w:hint="eastAsia"/>
          <w:color w:val="0F0F0F"/>
          <w:kern w:val="0"/>
          <w:sz w:val="44"/>
          <w:szCs w:val="44"/>
          <w:shd w:val="clear" w:color="auto" w:fill="FFFFFF"/>
        </w:rPr>
        <w:t>拟资助自研与开放课题汇总表</w:t>
      </w:r>
    </w:p>
    <w:tbl>
      <w:tblPr>
        <w:tblpPr w:leftFromText="180" w:rightFromText="180" w:vertAnchor="text" w:horzAnchor="margin" w:tblpXSpec="center" w:tblpY="42"/>
        <w:tblOverlap w:val="never"/>
        <w:tblW w:w="877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1418"/>
        <w:gridCol w:w="2541"/>
        <w:gridCol w:w="992"/>
        <w:gridCol w:w="992"/>
        <w:gridCol w:w="1418"/>
      </w:tblGrid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申报单位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项目类型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资助金额</w:t>
            </w:r>
          </w:p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（万元）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b/>
                <w:color w:val="0F0F0F"/>
                <w:kern w:val="0"/>
                <w:sz w:val="18"/>
                <w:szCs w:val="18"/>
                <w:shd w:val="clear" w:color="auto" w:fill="FFFFFF"/>
              </w:rPr>
              <w:t>项目编号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bookmarkStart w:id="1" w:name="_Hlk212727290"/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段昶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西南石油大学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边缘多模态警用交通态势感知关键技术研究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02001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张帆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四川大学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视频语义理解与智能检索调阅关键技术研究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02002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曾晟珂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西华大学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警用大数据安全存储与访问关键技术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02003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李春林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武汉理工大学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云边端算力网络动态感知及高韧性关键技术研究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02004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李朝荣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宜宾学院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融合多模态数据的网络虚假信息动态监测与预警管控研究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02005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尚文利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广州大学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大模型生成内容合法性甄别与主动溯源取证技术研究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02006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陈家明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上海辰锐信息科技有限公司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面向辅警多人共用警务通终端安全与应用研究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培育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JWRH202503001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赵陈斌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安徽理工大学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警用大数据安全存储与访问关键技术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培育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002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刘三满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山西警察学院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大模型内容合法性别与主动溯源取证技术研究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培育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003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李菲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四川省公安科研中心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多功能指挥和任务协同智慧警车关键技术研究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自研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4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001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牛伟纳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电子科技大学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大模型鲁棒性验证与本体安全防护技术研究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自研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4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002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王刚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四川警察学院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资源约束下警用具身智能体赋能关键技术研究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自研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4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003</w:t>
            </w:r>
          </w:p>
        </w:tc>
      </w:tr>
      <w:tr w:rsidR="00757E86" w:rsidRPr="00757E86" w:rsidTr="00757E86">
        <w:trPr>
          <w:trHeight w:hRule="exact"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张高毅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中国移动通信集团四川有限公司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多模态低空目标识别及轨迹预测关键技术研究与示范应用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自研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JWRH20250</w:t>
            </w:r>
            <w:r w:rsidRPr="00757E86"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  <w:t>4</w:t>
            </w: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004</w:t>
            </w:r>
          </w:p>
        </w:tc>
      </w:tr>
      <w:bookmarkEnd w:id="1"/>
      <w:tr w:rsidR="00757E86" w:rsidRPr="00757E86" w:rsidTr="00757E86">
        <w:trPr>
          <w:trHeight w:hRule="exact" w:val="680"/>
        </w:trPr>
        <w:tc>
          <w:tcPr>
            <w:tcW w:w="63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ind w:firstLine="420"/>
              <w:jc w:val="center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ind w:firstLineChars="200" w:firstLine="360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  <w:r w:rsidRPr="00757E86">
              <w:rPr>
                <w:rFonts w:ascii="宋体" w:eastAsia="宋体" w:hAnsi="宋体" w:cs="宋体" w:hint="eastAsia"/>
                <w:color w:val="0F0F0F"/>
                <w:kern w:val="0"/>
                <w:sz w:val="18"/>
                <w:szCs w:val="18"/>
                <w:shd w:val="clear" w:color="auto" w:fill="FFFFFF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0" w:type="dxa"/>
              <w:right w:w="70" w:type="dxa"/>
            </w:tcMar>
            <w:vAlign w:val="center"/>
          </w:tcPr>
          <w:p w:rsidR="00757E86" w:rsidRPr="00757E86" w:rsidRDefault="00757E86" w:rsidP="00757E86">
            <w:pPr>
              <w:widowControl/>
              <w:spacing w:line="320" w:lineRule="atLeast"/>
              <w:ind w:firstLine="420"/>
              <w:jc w:val="left"/>
              <w:rPr>
                <w:rFonts w:ascii="宋体" w:eastAsia="宋体" w:hAnsi="宋体" w:cs="宋体"/>
                <w:color w:val="0F0F0F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757E86" w:rsidRPr="00757E86" w:rsidRDefault="00757E86" w:rsidP="00757E86">
      <w:pPr>
        <w:widowControl/>
        <w:spacing w:line="320" w:lineRule="atLeast"/>
        <w:rPr>
          <w:rFonts w:ascii="宋体" w:eastAsia="宋体" w:hAnsi="宋体" w:cs="宋体"/>
          <w:b/>
          <w:bCs/>
          <w:color w:val="0F0F0F"/>
          <w:kern w:val="0"/>
          <w:sz w:val="18"/>
          <w:szCs w:val="18"/>
          <w:shd w:val="clear" w:color="auto" w:fill="FFFFFF"/>
        </w:rPr>
      </w:pPr>
      <w:r w:rsidRPr="00757E86">
        <w:rPr>
          <w:rFonts w:ascii="宋体" w:eastAsia="宋体" w:hAnsi="宋体" w:cs="宋体" w:hint="eastAsia"/>
          <w:b/>
          <w:bCs/>
          <w:color w:val="0F0F0F"/>
          <w:kern w:val="0"/>
          <w:sz w:val="18"/>
          <w:szCs w:val="18"/>
          <w:shd w:val="clear" w:color="auto" w:fill="FFFFFF"/>
        </w:rPr>
        <w:t>（项目编号规则：JWRH+年份+项目类型+当年次序。项目类型：01（重点）、02（面上)、03（培育）、04（自研））</w:t>
      </w:r>
    </w:p>
    <w:p w:rsidR="00757E86" w:rsidRPr="00757E86" w:rsidRDefault="00757E86" w:rsidP="00757E86">
      <w:pPr>
        <w:spacing w:after="160" w:line="278" w:lineRule="auto"/>
        <w:rPr>
          <w:rFonts w:ascii="等线" w:eastAsia="等线" w:hAnsi="等线" w:cs="Times New Roman"/>
          <w:szCs w:val="24"/>
        </w:rPr>
      </w:pPr>
    </w:p>
    <w:p w:rsidR="00757E86" w:rsidRPr="00757E86" w:rsidRDefault="00757E86"/>
    <w:sectPr w:rsidR="00757E86" w:rsidRPr="0075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97" w:rsidRDefault="00590C97" w:rsidP="00757E86">
      <w:r>
        <w:separator/>
      </w:r>
    </w:p>
  </w:endnote>
  <w:endnote w:type="continuationSeparator" w:id="0">
    <w:p w:rsidR="00590C97" w:rsidRDefault="00590C97" w:rsidP="0075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97" w:rsidRDefault="00590C97" w:rsidP="00757E86">
      <w:r>
        <w:separator/>
      </w:r>
    </w:p>
  </w:footnote>
  <w:footnote w:type="continuationSeparator" w:id="0">
    <w:p w:rsidR="00590C97" w:rsidRDefault="00590C97" w:rsidP="00757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B"/>
    <w:rsid w:val="00590C97"/>
    <w:rsid w:val="00757E86"/>
    <w:rsid w:val="0087125B"/>
    <w:rsid w:val="00B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E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2025-11-04T10:15:00Z</dcterms:created>
  <dcterms:modified xsi:type="dcterms:W3CDTF">2025-11-04T10:19:00Z</dcterms:modified>
</cp:coreProperties>
</file>