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EA" w:rsidRDefault="006C5E19">
      <w:pPr>
        <w:spacing w:line="600" w:lineRule="exact"/>
        <w:jc w:val="left"/>
        <w:outlineLvl w:val="0"/>
        <w:rPr>
          <w:rFonts w:ascii="方正小标宋简体" w:eastAsia="方正小标宋简体" w:hAnsi="宋体"/>
          <w:color w:val="000000"/>
          <w:sz w:val="30"/>
          <w:szCs w:val="30"/>
        </w:rPr>
      </w:pPr>
      <w:bookmarkStart w:id="0" w:name="_Toc15306267"/>
      <w:r>
        <w:rPr>
          <w:rFonts w:ascii="方正小标宋简体" w:eastAsia="方正小标宋简体" w:hAnsi="宋体" w:hint="eastAsia"/>
          <w:color w:val="000000"/>
          <w:sz w:val="30"/>
          <w:szCs w:val="30"/>
        </w:rPr>
        <w:t xml:space="preserve">                                        </w:t>
      </w:r>
    </w:p>
    <w:p w:rsidR="009467EA" w:rsidRDefault="009467EA">
      <w:pPr>
        <w:spacing w:line="600" w:lineRule="exact"/>
        <w:jc w:val="center"/>
        <w:outlineLvl w:val="0"/>
        <w:rPr>
          <w:rFonts w:ascii="方正小标宋简体" w:eastAsia="方正小标宋简体" w:hAnsi="宋体"/>
          <w:color w:val="000000"/>
          <w:sz w:val="72"/>
          <w:szCs w:val="72"/>
        </w:rPr>
      </w:pPr>
    </w:p>
    <w:p w:rsidR="009467EA" w:rsidRDefault="009467EA">
      <w:pPr>
        <w:spacing w:line="600" w:lineRule="exact"/>
        <w:jc w:val="center"/>
        <w:outlineLvl w:val="0"/>
        <w:rPr>
          <w:rFonts w:ascii="方正小标宋简体" w:eastAsia="方正小标宋简体" w:hAnsi="宋体"/>
          <w:color w:val="000000"/>
          <w:sz w:val="72"/>
          <w:szCs w:val="72"/>
        </w:rPr>
      </w:pPr>
    </w:p>
    <w:p w:rsidR="009467EA" w:rsidRDefault="009467EA">
      <w:pPr>
        <w:spacing w:line="600" w:lineRule="exact"/>
        <w:jc w:val="center"/>
        <w:outlineLvl w:val="0"/>
        <w:rPr>
          <w:rFonts w:ascii="方正小标宋简体" w:eastAsia="方正小标宋简体" w:hAnsi="宋体"/>
          <w:color w:val="000000"/>
          <w:sz w:val="72"/>
          <w:szCs w:val="72"/>
        </w:rPr>
      </w:pPr>
    </w:p>
    <w:p w:rsidR="005B720E" w:rsidRDefault="005B720E" w:rsidP="005B720E">
      <w:pPr>
        <w:pStyle w:val="a0"/>
        <w:spacing w:before="93"/>
      </w:pPr>
    </w:p>
    <w:p w:rsidR="005B720E" w:rsidRPr="005B720E" w:rsidRDefault="005B720E" w:rsidP="005B720E">
      <w:pPr>
        <w:pStyle w:val="a0"/>
        <w:spacing w:before="93"/>
      </w:pPr>
    </w:p>
    <w:p w:rsidR="00BB5940" w:rsidRPr="00BB5940" w:rsidRDefault="00BB5940" w:rsidP="00BB5940">
      <w:pPr>
        <w:pStyle w:val="a0"/>
        <w:spacing w:before="93"/>
      </w:pPr>
    </w:p>
    <w:p w:rsidR="009467EA" w:rsidRDefault="0066693A">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381355"/>
      <w:bookmarkStart w:id="7" w:name="_Toc81579373"/>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bookmarkEnd w:id="7"/>
    </w:p>
    <w:p w:rsidR="00A929A6" w:rsidRDefault="0066693A">
      <w:pPr>
        <w:adjustRightInd w:val="0"/>
        <w:snapToGrid w:val="0"/>
        <w:spacing w:line="360" w:lineRule="auto"/>
        <w:jc w:val="center"/>
        <w:outlineLvl w:val="0"/>
        <w:rPr>
          <w:rFonts w:ascii="方正小标宋简体" w:eastAsia="方正小标宋简体" w:hAnsi="宋体"/>
          <w:sz w:val="72"/>
          <w:szCs w:val="72"/>
        </w:rPr>
      </w:pPr>
      <w:bookmarkStart w:id="8" w:name="_Toc15378442"/>
      <w:bookmarkStart w:id="9" w:name="_Toc15396598"/>
      <w:bookmarkStart w:id="10" w:name="_Toc15377426"/>
      <w:bookmarkStart w:id="11" w:name="_Toc15396476"/>
      <w:bookmarkStart w:id="12" w:name="_Toc15377194"/>
      <w:bookmarkStart w:id="13" w:name="_Toc81381356"/>
      <w:bookmarkStart w:id="14" w:name="_Toc81579374"/>
      <w:r>
        <w:rPr>
          <w:rFonts w:ascii="方正小标宋简体" w:eastAsia="方正小标宋简体" w:hAnsi="宋体" w:hint="eastAsia"/>
          <w:sz w:val="72"/>
          <w:szCs w:val="72"/>
        </w:rPr>
        <w:t>四川省</w:t>
      </w:r>
      <w:bookmarkStart w:id="15" w:name="_Toc15306268"/>
      <w:bookmarkEnd w:id="0"/>
      <w:r w:rsidR="00554635">
        <w:rPr>
          <w:rFonts w:ascii="方正小标宋简体" w:eastAsia="方正小标宋简体" w:hAnsi="宋体" w:hint="eastAsia"/>
          <w:sz w:val="72"/>
          <w:szCs w:val="72"/>
        </w:rPr>
        <w:t>公安厅（本级）</w:t>
      </w:r>
    </w:p>
    <w:p w:rsidR="009467EA" w:rsidRDefault="007A1855">
      <w:pPr>
        <w:adjustRightInd w:val="0"/>
        <w:snapToGrid w:val="0"/>
        <w:spacing w:line="360" w:lineRule="auto"/>
        <w:jc w:val="center"/>
        <w:outlineLvl w:val="0"/>
        <w:rPr>
          <w:rFonts w:ascii="方正小标宋简体" w:eastAsia="方正小标宋简体" w:hAnsi="宋体"/>
          <w:sz w:val="72"/>
          <w:szCs w:val="72"/>
        </w:rPr>
      </w:pPr>
      <w:r w:rsidRPr="00CF3D04">
        <w:rPr>
          <w:rFonts w:ascii="方正小标宋简体" w:eastAsia="方正小标宋简体" w:hAnsi="宋体" w:hint="eastAsia"/>
          <w:sz w:val="72"/>
          <w:szCs w:val="72"/>
        </w:rPr>
        <w:t>单位</w:t>
      </w:r>
      <w:r w:rsidR="0066693A">
        <w:rPr>
          <w:rFonts w:ascii="方正小标宋简体" w:eastAsia="方正小标宋简体" w:hAnsi="宋体" w:hint="eastAsia"/>
          <w:sz w:val="72"/>
          <w:szCs w:val="72"/>
        </w:rPr>
        <w:t>决算</w:t>
      </w:r>
      <w:bookmarkEnd w:id="8"/>
      <w:bookmarkEnd w:id="9"/>
      <w:bookmarkEnd w:id="10"/>
      <w:bookmarkEnd w:id="11"/>
      <w:bookmarkEnd w:id="12"/>
      <w:bookmarkEnd w:id="13"/>
      <w:bookmarkEnd w:id="14"/>
      <w:bookmarkEnd w:id="15"/>
    </w:p>
    <w:p w:rsidR="009467EA" w:rsidRDefault="009467EA">
      <w:pPr>
        <w:adjustRightInd w:val="0"/>
        <w:snapToGrid w:val="0"/>
        <w:spacing w:line="360" w:lineRule="auto"/>
        <w:jc w:val="center"/>
        <w:outlineLvl w:val="0"/>
        <w:rPr>
          <w:rFonts w:ascii="方正小标宋简体" w:eastAsia="方正小标宋简体" w:hAnsi="宋体"/>
          <w:sz w:val="52"/>
          <w:szCs w:val="52"/>
        </w:rPr>
      </w:pPr>
    </w:p>
    <w:p w:rsidR="00554635" w:rsidRDefault="0066693A" w:rsidP="00554635">
      <w:pPr>
        <w:pStyle w:val="TOC"/>
        <w:jc w:val="center"/>
        <w:rPr>
          <w:rFonts w:ascii="方正小标宋简体" w:eastAsia="方正小标宋简体" w:hAnsi="宋体"/>
          <w:sz w:val="36"/>
          <w:szCs w:val="36"/>
        </w:rPr>
      </w:pPr>
      <w:r>
        <w:rPr>
          <w:rFonts w:ascii="方正小标宋简体" w:eastAsia="方正小标宋简体" w:hAnsi="宋体"/>
          <w:sz w:val="36"/>
          <w:szCs w:val="36"/>
        </w:rPr>
        <w:br w:type="page"/>
      </w:r>
    </w:p>
    <w:sdt>
      <w:sdtPr>
        <w:rPr>
          <w:b w:val="0"/>
          <w:bCs w:val="0"/>
          <w:kern w:val="2"/>
          <w:sz w:val="21"/>
          <w:szCs w:val="24"/>
          <w:lang w:val="zh-CN"/>
        </w:rPr>
        <w:id w:val="6718691"/>
        <w:docPartObj>
          <w:docPartGallery w:val="Table of Contents"/>
          <w:docPartUnique/>
        </w:docPartObj>
      </w:sdtPr>
      <w:sdtEndPr>
        <w:rPr>
          <w:lang w:val="en-US"/>
        </w:rPr>
      </w:sdtEndPr>
      <w:sdtContent>
        <w:sdt>
          <w:sdtPr>
            <w:rPr>
              <w:b w:val="0"/>
              <w:bCs w:val="0"/>
              <w:kern w:val="2"/>
              <w:sz w:val="21"/>
              <w:szCs w:val="24"/>
              <w:lang w:val="zh-CN"/>
            </w:rPr>
            <w:id w:val="1697577948"/>
            <w:docPartObj>
              <w:docPartGallery w:val="Table of Contents"/>
              <w:docPartUnique/>
            </w:docPartObj>
          </w:sdtPr>
          <w:sdtEndPr>
            <w:rPr>
              <w:lang w:val="en-US"/>
            </w:rPr>
          </w:sdtEndPr>
          <w:sdtContent>
            <w:p w:rsidR="00624EFA" w:rsidRPr="00E42CA0" w:rsidRDefault="00624EFA" w:rsidP="00B35A4F">
              <w:pPr>
                <w:pStyle w:val="TOC"/>
                <w:jc w:val="center"/>
                <w:rPr>
                  <w:rFonts w:ascii="黑体" w:eastAsia="黑体" w:hAnsi="黑体"/>
                  <w:sz w:val="48"/>
                  <w:szCs w:val="48"/>
                  <w:lang w:val="zh-CN"/>
                </w:rPr>
              </w:pPr>
              <w:r w:rsidRPr="008A2F40">
                <w:rPr>
                  <w:rFonts w:ascii="黑体" w:eastAsia="黑体" w:hAnsi="黑体"/>
                  <w:sz w:val="48"/>
                  <w:szCs w:val="48"/>
                  <w:lang w:val="zh-CN"/>
                </w:rPr>
                <w:t>目录</w:t>
              </w:r>
            </w:p>
            <w:p w:rsidR="00624EFA" w:rsidRPr="00624EFA" w:rsidRDefault="00624EFA" w:rsidP="00624EFA">
              <w:pPr>
                <w:pStyle w:val="10"/>
                <w:rPr>
                  <w:noProof/>
                </w:rPr>
              </w:pPr>
              <w:r>
                <w:rPr>
                  <w:rFonts w:hint="eastAsia"/>
                </w:rPr>
                <w:t>公开时间：2021年9月10日</w:t>
              </w:r>
              <w:r w:rsidR="00CC01E2">
                <w:fldChar w:fldCharType="begin"/>
              </w:r>
              <w:r>
                <w:instrText xml:space="preserve"> TOC \o "1-3" \h \z \u </w:instrText>
              </w:r>
              <w:r w:rsidR="00CC01E2">
                <w:fldChar w:fldCharType="separate"/>
              </w:r>
            </w:p>
            <w:p w:rsidR="00624EFA" w:rsidRDefault="001107F0">
              <w:pPr>
                <w:pStyle w:val="10"/>
                <w:rPr>
                  <w:rFonts w:asciiTheme="minorHAnsi" w:eastAsiaTheme="minorEastAsia" w:hAnsiTheme="minorHAnsi" w:cstheme="minorBidi"/>
                  <w:noProof/>
                  <w:sz w:val="21"/>
                  <w:szCs w:val="22"/>
                </w:rPr>
              </w:pPr>
              <w:hyperlink w:anchor="_Toc81579375" w:history="1">
                <w:r w:rsidR="00624EFA" w:rsidRPr="00124DFB">
                  <w:rPr>
                    <w:rStyle w:val="a8"/>
                    <w:rFonts w:ascii="黑体" w:eastAsia="黑体" w:hAnsi="黑体" w:hint="eastAsia"/>
                    <w:noProof/>
                  </w:rPr>
                  <w:t>第一部分</w:t>
                </w:r>
                <w:r w:rsidR="00624EFA" w:rsidRPr="00124DFB">
                  <w:rPr>
                    <w:rStyle w:val="a8"/>
                    <w:rFonts w:ascii="黑体" w:eastAsia="黑体" w:hAnsi="黑体"/>
                    <w:noProof/>
                  </w:rPr>
                  <w:t xml:space="preserve"> </w:t>
                </w:r>
                <w:r w:rsidR="00624EFA" w:rsidRPr="00124DFB">
                  <w:rPr>
                    <w:rStyle w:val="a8"/>
                    <w:rFonts w:ascii="黑体" w:eastAsia="黑体" w:hAnsi="黑体" w:hint="eastAsia"/>
                    <w:noProof/>
                  </w:rPr>
                  <w:t>单位概况</w:t>
                </w:r>
                <w:r w:rsidR="00624EFA">
                  <w:rPr>
                    <w:noProof/>
                    <w:webHidden/>
                  </w:rPr>
                  <w:tab/>
                </w:r>
                <w:r w:rsidR="00CC01E2">
                  <w:rPr>
                    <w:noProof/>
                    <w:webHidden/>
                  </w:rPr>
                  <w:fldChar w:fldCharType="begin"/>
                </w:r>
                <w:r w:rsidR="00624EFA">
                  <w:rPr>
                    <w:noProof/>
                    <w:webHidden/>
                  </w:rPr>
                  <w:instrText xml:space="preserve"> PAGEREF _Toc81579375 \h </w:instrText>
                </w:r>
                <w:r w:rsidR="00CC01E2">
                  <w:rPr>
                    <w:noProof/>
                    <w:webHidden/>
                  </w:rPr>
                </w:r>
                <w:r w:rsidR="00CC01E2">
                  <w:rPr>
                    <w:noProof/>
                    <w:webHidden/>
                  </w:rPr>
                  <w:fldChar w:fldCharType="separate"/>
                </w:r>
                <w:r w:rsidR="007316F7">
                  <w:rPr>
                    <w:noProof/>
                    <w:webHidden/>
                  </w:rPr>
                  <w:t>3</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76" w:history="1">
                <w:r w:rsidR="00624EFA" w:rsidRPr="00124DFB">
                  <w:rPr>
                    <w:rStyle w:val="a8"/>
                    <w:rFonts w:ascii="黑体" w:eastAsia="黑体" w:hint="eastAsia"/>
                    <w:noProof/>
                  </w:rPr>
                  <w:t>一、主要职能</w:t>
                </w:r>
                <w:r w:rsidR="00624EFA">
                  <w:rPr>
                    <w:noProof/>
                    <w:webHidden/>
                  </w:rPr>
                  <w:tab/>
                </w:r>
                <w:r w:rsidR="00CC01E2">
                  <w:rPr>
                    <w:noProof/>
                    <w:webHidden/>
                  </w:rPr>
                  <w:fldChar w:fldCharType="begin"/>
                </w:r>
                <w:r w:rsidR="00624EFA">
                  <w:rPr>
                    <w:noProof/>
                    <w:webHidden/>
                  </w:rPr>
                  <w:instrText xml:space="preserve"> PAGEREF _Toc81579376 \h </w:instrText>
                </w:r>
                <w:r w:rsidR="00CC01E2">
                  <w:rPr>
                    <w:noProof/>
                    <w:webHidden/>
                  </w:rPr>
                </w:r>
                <w:r w:rsidR="00CC01E2">
                  <w:rPr>
                    <w:noProof/>
                    <w:webHidden/>
                  </w:rPr>
                  <w:fldChar w:fldCharType="separate"/>
                </w:r>
                <w:r w:rsidR="007316F7">
                  <w:rPr>
                    <w:noProof/>
                    <w:webHidden/>
                  </w:rPr>
                  <w:t>3</w:t>
                </w:r>
                <w:r w:rsidR="00CC01E2">
                  <w:rPr>
                    <w:noProof/>
                    <w:webHidden/>
                  </w:rPr>
                  <w:fldChar w:fldCharType="end"/>
                </w:r>
              </w:hyperlink>
            </w:p>
            <w:p w:rsidR="00624EFA" w:rsidRDefault="001107F0">
              <w:pPr>
                <w:pStyle w:val="20"/>
                <w:rPr>
                  <w:noProof/>
                </w:rPr>
              </w:pPr>
              <w:hyperlink w:anchor="_Toc81579377" w:history="1">
                <w:r w:rsidR="00624EFA" w:rsidRPr="00124DFB">
                  <w:rPr>
                    <w:rStyle w:val="a8"/>
                    <w:rFonts w:ascii="黑体" w:eastAsia="黑体" w:hint="eastAsia"/>
                    <w:noProof/>
                  </w:rPr>
                  <w:t>二、</w:t>
                </w:r>
                <w:r w:rsidR="00624EFA" w:rsidRPr="00124DFB">
                  <w:rPr>
                    <w:rStyle w:val="a8"/>
                    <w:rFonts w:ascii="黑体" w:eastAsia="黑体"/>
                    <w:noProof/>
                  </w:rPr>
                  <w:t>2020</w:t>
                </w:r>
                <w:r w:rsidR="00624EFA" w:rsidRPr="00124DFB">
                  <w:rPr>
                    <w:rStyle w:val="a8"/>
                    <w:rFonts w:ascii="黑体" w:eastAsia="黑体" w:hint="eastAsia"/>
                    <w:noProof/>
                  </w:rPr>
                  <w:t>年重点工作完成情况</w:t>
                </w:r>
                <w:r w:rsidR="00624EFA">
                  <w:rPr>
                    <w:noProof/>
                    <w:webHidden/>
                  </w:rPr>
                  <w:tab/>
                </w:r>
                <w:r w:rsidR="00CC01E2">
                  <w:rPr>
                    <w:noProof/>
                    <w:webHidden/>
                  </w:rPr>
                  <w:fldChar w:fldCharType="begin"/>
                </w:r>
                <w:r w:rsidR="00624EFA">
                  <w:rPr>
                    <w:noProof/>
                    <w:webHidden/>
                  </w:rPr>
                  <w:instrText xml:space="preserve"> PAGEREF _Toc81579377 \h </w:instrText>
                </w:r>
                <w:r w:rsidR="00CC01E2">
                  <w:rPr>
                    <w:noProof/>
                    <w:webHidden/>
                  </w:rPr>
                </w:r>
                <w:r w:rsidR="00CC01E2">
                  <w:rPr>
                    <w:noProof/>
                    <w:webHidden/>
                  </w:rPr>
                  <w:fldChar w:fldCharType="separate"/>
                </w:r>
                <w:r w:rsidR="007316F7">
                  <w:rPr>
                    <w:noProof/>
                    <w:webHidden/>
                  </w:rPr>
                  <w:t>5</w:t>
                </w:r>
                <w:r w:rsidR="00CC01E2">
                  <w:rPr>
                    <w:noProof/>
                    <w:webHidden/>
                  </w:rPr>
                  <w:fldChar w:fldCharType="end"/>
                </w:r>
              </w:hyperlink>
            </w:p>
            <w:p w:rsidR="0055595C" w:rsidRPr="0055595C" w:rsidRDefault="001107F0" w:rsidP="004D6450">
              <w:pPr>
                <w:pStyle w:val="20"/>
                <w:rPr>
                  <w:noProof/>
                </w:rPr>
              </w:pPr>
              <w:hyperlink w:anchor="_Toc81579377" w:history="1">
                <w:r w:rsidR="0055595C">
                  <w:rPr>
                    <w:rStyle w:val="a8"/>
                    <w:rFonts w:ascii="黑体" w:eastAsia="黑体" w:hint="eastAsia"/>
                    <w:noProof/>
                  </w:rPr>
                  <w:t>三</w:t>
                </w:r>
                <w:r w:rsidR="0055595C" w:rsidRPr="00124DFB">
                  <w:rPr>
                    <w:rStyle w:val="a8"/>
                    <w:rFonts w:ascii="黑体" w:eastAsia="黑体" w:hint="eastAsia"/>
                    <w:noProof/>
                  </w:rPr>
                  <w:t>、</w:t>
                </w:r>
                <w:r w:rsidR="0055595C">
                  <w:rPr>
                    <w:rStyle w:val="a8"/>
                    <w:rFonts w:ascii="黑体" w:eastAsia="黑体" w:hint="eastAsia"/>
                    <w:noProof/>
                  </w:rPr>
                  <w:t>机构设置</w:t>
                </w:r>
                <w:r w:rsidR="0055595C" w:rsidRPr="00124DFB">
                  <w:rPr>
                    <w:rStyle w:val="a8"/>
                    <w:rFonts w:ascii="黑体" w:eastAsia="黑体" w:hint="eastAsia"/>
                    <w:noProof/>
                  </w:rPr>
                  <w:t>情况</w:t>
                </w:r>
                <w:r w:rsidR="0055595C">
                  <w:rPr>
                    <w:noProof/>
                    <w:webHidden/>
                  </w:rPr>
                  <w:tab/>
                </w:r>
                <w:r w:rsidR="0055595C">
                  <w:rPr>
                    <w:noProof/>
                    <w:webHidden/>
                  </w:rPr>
                  <w:fldChar w:fldCharType="begin"/>
                </w:r>
                <w:r w:rsidR="0055595C">
                  <w:rPr>
                    <w:noProof/>
                    <w:webHidden/>
                  </w:rPr>
                  <w:instrText xml:space="preserve"> PAGEREF _Toc81579377 \h </w:instrText>
                </w:r>
                <w:r w:rsidR="0055595C">
                  <w:rPr>
                    <w:noProof/>
                    <w:webHidden/>
                  </w:rPr>
                </w:r>
                <w:r w:rsidR="0055595C">
                  <w:rPr>
                    <w:noProof/>
                    <w:webHidden/>
                  </w:rPr>
                  <w:fldChar w:fldCharType="separate"/>
                </w:r>
                <w:r w:rsidR="007316F7">
                  <w:rPr>
                    <w:noProof/>
                    <w:webHidden/>
                  </w:rPr>
                  <w:t>5</w:t>
                </w:r>
                <w:r w:rsidR="0055595C">
                  <w:rPr>
                    <w:noProof/>
                    <w:webHidden/>
                  </w:rPr>
                  <w:fldChar w:fldCharType="end"/>
                </w:r>
              </w:hyperlink>
            </w:p>
            <w:p w:rsidR="00624EFA" w:rsidRDefault="001107F0">
              <w:pPr>
                <w:pStyle w:val="10"/>
                <w:rPr>
                  <w:rFonts w:asciiTheme="minorHAnsi" w:eastAsiaTheme="minorEastAsia" w:hAnsiTheme="minorHAnsi" w:cstheme="minorBidi"/>
                  <w:noProof/>
                  <w:sz w:val="21"/>
                  <w:szCs w:val="22"/>
                </w:rPr>
              </w:pPr>
              <w:hyperlink w:anchor="_Toc81579378" w:history="1">
                <w:r w:rsidR="00624EFA" w:rsidRPr="00124DFB">
                  <w:rPr>
                    <w:rStyle w:val="a8"/>
                    <w:rFonts w:ascii="黑体" w:eastAsia="黑体" w:hAnsi="黑体" w:hint="eastAsia"/>
                    <w:noProof/>
                  </w:rPr>
                  <w:t>第二部分</w:t>
                </w:r>
                <w:r w:rsidR="00624EFA" w:rsidRPr="00124DFB">
                  <w:rPr>
                    <w:rStyle w:val="a8"/>
                    <w:rFonts w:ascii="黑体" w:eastAsia="黑体" w:hAnsi="黑体"/>
                    <w:noProof/>
                  </w:rPr>
                  <w:t xml:space="preserve"> 2020</w:t>
                </w:r>
                <w:r w:rsidR="00624EFA" w:rsidRPr="00124DFB">
                  <w:rPr>
                    <w:rStyle w:val="a8"/>
                    <w:rFonts w:ascii="黑体" w:eastAsia="黑体" w:hAnsi="黑体" w:hint="eastAsia"/>
                    <w:noProof/>
                  </w:rPr>
                  <w:t>年度</w:t>
                </w:r>
                <w:r w:rsidR="002B0264">
                  <w:rPr>
                    <w:rStyle w:val="a8"/>
                    <w:rFonts w:ascii="黑体" w:eastAsia="黑体" w:hAnsi="黑体" w:hint="eastAsia"/>
                    <w:noProof/>
                  </w:rPr>
                  <w:t>单位</w:t>
                </w:r>
                <w:r w:rsidR="00624EFA" w:rsidRPr="00124DFB">
                  <w:rPr>
                    <w:rStyle w:val="a8"/>
                    <w:rFonts w:ascii="黑体" w:eastAsia="黑体" w:hAnsi="黑体" w:hint="eastAsia"/>
                    <w:noProof/>
                  </w:rPr>
                  <w:t>决算情况说明</w:t>
                </w:r>
                <w:r w:rsidR="00624EFA">
                  <w:rPr>
                    <w:noProof/>
                    <w:webHidden/>
                  </w:rPr>
                  <w:tab/>
                </w:r>
                <w:r w:rsidR="00CC01E2">
                  <w:rPr>
                    <w:noProof/>
                    <w:webHidden/>
                  </w:rPr>
                  <w:fldChar w:fldCharType="begin"/>
                </w:r>
                <w:r w:rsidR="00624EFA">
                  <w:rPr>
                    <w:noProof/>
                    <w:webHidden/>
                  </w:rPr>
                  <w:instrText xml:space="preserve"> PAGEREF _Toc81579378 \h </w:instrText>
                </w:r>
                <w:r w:rsidR="00CC01E2">
                  <w:rPr>
                    <w:noProof/>
                    <w:webHidden/>
                  </w:rPr>
                </w:r>
                <w:r w:rsidR="00CC01E2">
                  <w:rPr>
                    <w:noProof/>
                    <w:webHidden/>
                  </w:rPr>
                  <w:fldChar w:fldCharType="separate"/>
                </w:r>
                <w:r w:rsidR="007316F7">
                  <w:rPr>
                    <w:noProof/>
                    <w:webHidden/>
                  </w:rPr>
                  <w:t>9</w:t>
                </w:r>
                <w:r w:rsidR="00CC01E2">
                  <w:rPr>
                    <w:noProof/>
                    <w:webHidden/>
                  </w:rPr>
                  <w:fldChar w:fldCharType="end"/>
                </w:r>
              </w:hyperlink>
            </w:p>
            <w:p w:rsidR="00624EFA" w:rsidRDefault="001107F0" w:rsidP="003359D7">
              <w:pPr>
                <w:pStyle w:val="20"/>
                <w:rPr>
                  <w:rFonts w:asciiTheme="minorHAnsi" w:eastAsiaTheme="minorEastAsia" w:hAnsiTheme="minorHAnsi" w:cstheme="minorBidi"/>
                  <w:noProof/>
                  <w:szCs w:val="22"/>
                </w:rPr>
              </w:pPr>
              <w:hyperlink w:anchor="_Toc81579379" w:history="1">
                <w:r w:rsidR="00624EFA" w:rsidRPr="00124DFB">
                  <w:rPr>
                    <w:rStyle w:val="a8"/>
                    <w:rFonts w:ascii="黑体" w:eastAsia="黑体" w:hAnsi="黑体" w:cstheme="majorBidi" w:hint="eastAsia"/>
                    <w:bCs/>
                    <w:noProof/>
                  </w:rPr>
                  <w:t>一、</w:t>
                </w:r>
                <w:r w:rsidR="00624EFA" w:rsidRPr="00124DFB">
                  <w:rPr>
                    <w:rStyle w:val="a8"/>
                    <w:rFonts w:ascii="黑体" w:eastAsia="黑体" w:hAnsi="黑体" w:hint="eastAsia"/>
                    <w:noProof/>
                  </w:rPr>
                  <w:t>收</w:t>
                </w:r>
                <w:r w:rsidR="00624EFA" w:rsidRPr="00124DFB">
                  <w:rPr>
                    <w:rStyle w:val="a8"/>
                    <w:rFonts w:ascii="黑体" w:eastAsia="黑体" w:hAnsi="黑体" w:cstheme="majorBidi" w:hint="eastAsia"/>
                    <w:bCs/>
                    <w:noProof/>
                  </w:rPr>
                  <w:t>入支出决算总体情况说明</w:t>
                </w:r>
                <w:r w:rsidR="00624EFA">
                  <w:rPr>
                    <w:noProof/>
                    <w:webHidden/>
                  </w:rPr>
                  <w:tab/>
                </w:r>
                <w:r w:rsidR="00CC01E2">
                  <w:rPr>
                    <w:noProof/>
                    <w:webHidden/>
                  </w:rPr>
                  <w:fldChar w:fldCharType="begin"/>
                </w:r>
                <w:r w:rsidR="00624EFA">
                  <w:rPr>
                    <w:noProof/>
                    <w:webHidden/>
                  </w:rPr>
                  <w:instrText xml:space="preserve"> PAGEREF _Toc81579379 \h </w:instrText>
                </w:r>
                <w:r w:rsidR="00CC01E2">
                  <w:rPr>
                    <w:noProof/>
                    <w:webHidden/>
                  </w:rPr>
                </w:r>
                <w:r w:rsidR="00CC01E2">
                  <w:rPr>
                    <w:noProof/>
                    <w:webHidden/>
                  </w:rPr>
                  <w:fldChar w:fldCharType="separate"/>
                </w:r>
                <w:r w:rsidR="007316F7">
                  <w:rPr>
                    <w:noProof/>
                    <w:webHidden/>
                  </w:rPr>
                  <w:t>9</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80" w:history="1">
                <w:r w:rsidR="00624EFA" w:rsidRPr="00124DFB">
                  <w:rPr>
                    <w:rStyle w:val="a8"/>
                    <w:rFonts w:hint="eastAsia"/>
                    <w:noProof/>
                  </w:rPr>
                  <w:t>二、收</w:t>
                </w:r>
                <w:r w:rsidR="00624EFA" w:rsidRPr="00124DFB">
                  <w:rPr>
                    <w:rStyle w:val="a8"/>
                    <w:rFonts w:ascii="黑体" w:eastAsia="黑体" w:hAnsi="黑体" w:hint="eastAsia"/>
                    <w:noProof/>
                  </w:rPr>
                  <w:t>入决算情况说明</w:t>
                </w:r>
                <w:r w:rsidR="00624EFA">
                  <w:rPr>
                    <w:noProof/>
                    <w:webHidden/>
                  </w:rPr>
                  <w:tab/>
                </w:r>
                <w:r w:rsidR="00CC01E2">
                  <w:rPr>
                    <w:noProof/>
                    <w:webHidden/>
                  </w:rPr>
                  <w:fldChar w:fldCharType="begin"/>
                </w:r>
                <w:r w:rsidR="00624EFA">
                  <w:rPr>
                    <w:noProof/>
                    <w:webHidden/>
                  </w:rPr>
                  <w:instrText xml:space="preserve"> PAGEREF _Toc81579380 \h </w:instrText>
                </w:r>
                <w:r w:rsidR="00CC01E2">
                  <w:rPr>
                    <w:noProof/>
                    <w:webHidden/>
                  </w:rPr>
                </w:r>
                <w:r w:rsidR="00CC01E2">
                  <w:rPr>
                    <w:noProof/>
                    <w:webHidden/>
                  </w:rPr>
                  <w:fldChar w:fldCharType="separate"/>
                </w:r>
                <w:r w:rsidR="007316F7">
                  <w:rPr>
                    <w:noProof/>
                    <w:webHidden/>
                  </w:rPr>
                  <w:t>10</w:t>
                </w:r>
                <w:r w:rsidR="00CC01E2">
                  <w:rPr>
                    <w:noProof/>
                    <w:webHidden/>
                  </w:rPr>
                  <w:fldChar w:fldCharType="end"/>
                </w:r>
              </w:hyperlink>
            </w:p>
            <w:p w:rsidR="00624EFA" w:rsidRDefault="001107F0" w:rsidP="003359D7">
              <w:pPr>
                <w:pStyle w:val="20"/>
                <w:rPr>
                  <w:rFonts w:asciiTheme="minorHAnsi" w:eastAsiaTheme="minorEastAsia" w:hAnsiTheme="minorHAnsi" w:cstheme="minorBidi"/>
                  <w:noProof/>
                  <w:szCs w:val="22"/>
                </w:rPr>
              </w:pPr>
              <w:hyperlink w:anchor="_Toc81579381" w:history="1">
                <w:r w:rsidR="00624EFA" w:rsidRPr="00124DFB">
                  <w:rPr>
                    <w:rStyle w:val="a8"/>
                    <w:rFonts w:ascii="黑体" w:eastAsia="黑体" w:hAnsi="黑体" w:hint="eastAsia"/>
                    <w:bCs/>
                    <w:noProof/>
                  </w:rPr>
                  <w:t>三、</w:t>
                </w:r>
                <w:r w:rsidR="00624EFA" w:rsidRPr="00124DFB">
                  <w:rPr>
                    <w:rStyle w:val="a8"/>
                    <w:rFonts w:ascii="黑体" w:eastAsia="黑体" w:hAnsi="黑体" w:hint="eastAsia"/>
                    <w:noProof/>
                  </w:rPr>
                  <w:t>支</w:t>
                </w:r>
                <w:r w:rsidR="00624EFA" w:rsidRPr="00124DFB">
                  <w:rPr>
                    <w:rStyle w:val="a8"/>
                    <w:rFonts w:ascii="黑体" w:eastAsia="黑体" w:hAnsi="黑体" w:cstheme="majorBidi" w:hint="eastAsia"/>
                    <w:bCs/>
                    <w:noProof/>
                  </w:rPr>
                  <w:t>出决算情况说明</w:t>
                </w:r>
                <w:r w:rsidR="00624EFA">
                  <w:rPr>
                    <w:noProof/>
                    <w:webHidden/>
                  </w:rPr>
                  <w:tab/>
                </w:r>
                <w:r w:rsidR="00CC01E2">
                  <w:rPr>
                    <w:noProof/>
                    <w:webHidden/>
                  </w:rPr>
                  <w:fldChar w:fldCharType="begin"/>
                </w:r>
                <w:r w:rsidR="00624EFA">
                  <w:rPr>
                    <w:noProof/>
                    <w:webHidden/>
                  </w:rPr>
                  <w:instrText xml:space="preserve"> PAGEREF _Toc81579381 \h </w:instrText>
                </w:r>
                <w:r w:rsidR="00CC01E2">
                  <w:rPr>
                    <w:noProof/>
                    <w:webHidden/>
                  </w:rPr>
                </w:r>
                <w:r w:rsidR="00CC01E2">
                  <w:rPr>
                    <w:noProof/>
                    <w:webHidden/>
                  </w:rPr>
                  <w:fldChar w:fldCharType="separate"/>
                </w:r>
                <w:r w:rsidR="007316F7">
                  <w:rPr>
                    <w:noProof/>
                    <w:webHidden/>
                  </w:rPr>
                  <w:t>10</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82" w:history="1">
                <w:r w:rsidR="00624EFA" w:rsidRPr="00124DFB">
                  <w:rPr>
                    <w:rStyle w:val="a8"/>
                    <w:rFonts w:ascii="黑体" w:eastAsia="黑体" w:hAnsi="黑体" w:hint="eastAsia"/>
                    <w:noProof/>
                  </w:rPr>
                  <w:t>四、财</w:t>
                </w:r>
                <w:r w:rsidR="00624EFA" w:rsidRPr="00124DFB">
                  <w:rPr>
                    <w:rStyle w:val="a8"/>
                    <w:rFonts w:ascii="黑体" w:eastAsia="黑体" w:hAnsi="黑体" w:cstheme="majorBidi" w:hint="eastAsia"/>
                    <w:bCs/>
                    <w:noProof/>
                  </w:rPr>
                  <w:t>政拨款收入支出决算总体情况说明</w:t>
                </w:r>
                <w:r w:rsidR="00624EFA">
                  <w:rPr>
                    <w:noProof/>
                    <w:webHidden/>
                  </w:rPr>
                  <w:tab/>
                </w:r>
                <w:r w:rsidR="00CC01E2">
                  <w:rPr>
                    <w:noProof/>
                    <w:webHidden/>
                  </w:rPr>
                  <w:fldChar w:fldCharType="begin"/>
                </w:r>
                <w:r w:rsidR="00624EFA">
                  <w:rPr>
                    <w:noProof/>
                    <w:webHidden/>
                  </w:rPr>
                  <w:instrText xml:space="preserve"> PAGEREF _Toc81579382 \h </w:instrText>
                </w:r>
                <w:r w:rsidR="00CC01E2">
                  <w:rPr>
                    <w:noProof/>
                    <w:webHidden/>
                  </w:rPr>
                </w:r>
                <w:r w:rsidR="00CC01E2">
                  <w:rPr>
                    <w:noProof/>
                    <w:webHidden/>
                  </w:rPr>
                  <w:fldChar w:fldCharType="separate"/>
                </w:r>
                <w:r w:rsidR="007316F7">
                  <w:rPr>
                    <w:noProof/>
                    <w:webHidden/>
                  </w:rPr>
                  <w:t>11</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83" w:history="1">
                <w:r w:rsidR="00624EFA" w:rsidRPr="00124DFB">
                  <w:rPr>
                    <w:rStyle w:val="a8"/>
                    <w:rFonts w:ascii="黑体" w:eastAsia="黑体" w:hAnsi="黑体" w:hint="eastAsia"/>
                    <w:noProof/>
                  </w:rPr>
                  <w:t>五、</w:t>
                </w:r>
                <w:r w:rsidR="00624EFA" w:rsidRPr="00124DFB">
                  <w:rPr>
                    <w:rStyle w:val="a8"/>
                    <w:rFonts w:ascii="黑体" w:eastAsia="黑体" w:hAnsi="黑体" w:hint="eastAsia"/>
                    <w:b/>
                    <w:noProof/>
                  </w:rPr>
                  <w:t>一</w:t>
                </w:r>
                <w:r w:rsidR="00624EFA" w:rsidRPr="00124DFB">
                  <w:rPr>
                    <w:rStyle w:val="a8"/>
                    <w:rFonts w:ascii="黑体" w:eastAsia="黑体" w:hAnsi="黑体" w:cstheme="majorBidi" w:hint="eastAsia"/>
                    <w:bCs/>
                    <w:noProof/>
                  </w:rPr>
                  <w:t>般公共预算财政拨款支出决算情况说明</w:t>
                </w:r>
                <w:r w:rsidR="00624EFA">
                  <w:rPr>
                    <w:noProof/>
                    <w:webHidden/>
                  </w:rPr>
                  <w:tab/>
                </w:r>
                <w:r w:rsidR="00CC01E2">
                  <w:rPr>
                    <w:noProof/>
                    <w:webHidden/>
                  </w:rPr>
                  <w:fldChar w:fldCharType="begin"/>
                </w:r>
                <w:r w:rsidR="00624EFA">
                  <w:rPr>
                    <w:noProof/>
                    <w:webHidden/>
                  </w:rPr>
                  <w:instrText xml:space="preserve"> PAGEREF _Toc81579383 \h </w:instrText>
                </w:r>
                <w:r w:rsidR="00CC01E2">
                  <w:rPr>
                    <w:noProof/>
                    <w:webHidden/>
                  </w:rPr>
                </w:r>
                <w:r w:rsidR="00CC01E2">
                  <w:rPr>
                    <w:noProof/>
                    <w:webHidden/>
                  </w:rPr>
                  <w:fldChar w:fldCharType="separate"/>
                </w:r>
                <w:r w:rsidR="007316F7">
                  <w:rPr>
                    <w:noProof/>
                    <w:webHidden/>
                  </w:rPr>
                  <w:t>12</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88" w:history="1">
                <w:r w:rsidR="00624EFA" w:rsidRPr="00124DFB">
                  <w:rPr>
                    <w:rStyle w:val="a8"/>
                    <w:rFonts w:ascii="黑体" w:eastAsia="黑体" w:hint="eastAsia"/>
                    <w:noProof/>
                  </w:rPr>
                  <w:t>六</w:t>
                </w:r>
                <w:r w:rsidR="00624EFA" w:rsidRPr="00124DFB">
                  <w:rPr>
                    <w:rStyle w:val="a8"/>
                    <w:rFonts w:ascii="黑体" w:eastAsia="黑体" w:hint="eastAsia"/>
                    <w:b/>
                    <w:noProof/>
                  </w:rPr>
                  <w:t>、</w:t>
                </w:r>
                <w:r w:rsidR="00624EFA" w:rsidRPr="00124DFB">
                  <w:rPr>
                    <w:rStyle w:val="a8"/>
                    <w:rFonts w:ascii="黑体" w:eastAsia="黑体" w:hAnsi="黑体" w:hint="eastAsia"/>
                    <w:b/>
                    <w:noProof/>
                  </w:rPr>
                  <w:t>一</w:t>
                </w:r>
                <w:r w:rsidR="00624EFA" w:rsidRPr="00124DFB">
                  <w:rPr>
                    <w:rStyle w:val="a8"/>
                    <w:rFonts w:ascii="黑体" w:eastAsia="黑体" w:hAnsi="黑体" w:cstheme="majorBidi" w:hint="eastAsia"/>
                    <w:bCs/>
                    <w:noProof/>
                  </w:rPr>
                  <w:t>般公共预算财政拨款基本支出决算情况说明</w:t>
                </w:r>
                <w:r w:rsidR="00624EFA">
                  <w:rPr>
                    <w:noProof/>
                    <w:webHidden/>
                  </w:rPr>
                  <w:tab/>
                </w:r>
                <w:r w:rsidR="00CC01E2">
                  <w:rPr>
                    <w:noProof/>
                    <w:webHidden/>
                  </w:rPr>
                  <w:fldChar w:fldCharType="begin"/>
                </w:r>
                <w:r w:rsidR="00624EFA">
                  <w:rPr>
                    <w:noProof/>
                    <w:webHidden/>
                  </w:rPr>
                  <w:instrText xml:space="preserve"> PAGEREF _Toc81579388 \h </w:instrText>
                </w:r>
                <w:r w:rsidR="00CC01E2">
                  <w:rPr>
                    <w:noProof/>
                    <w:webHidden/>
                  </w:rPr>
                </w:r>
                <w:r w:rsidR="00CC01E2">
                  <w:rPr>
                    <w:noProof/>
                    <w:webHidden/>
                  </w:rPr>
                  <w:fldChar w:fldCharType="separate"/>
                </w:r>
                <w:r w:rsidR="007316F7">
                  <w:rPr>
                    <w:noProof/>
                    <w:webHidden/>
                  </w:rPr>
                  <w:t>19</w:t>
                </w:r>
                <w:r w:rsidR="00CC01E2">
                  <w:rPr>
                    <w:noProof/>
                    <w:webHidden/>
                  </w:rPr>
                  <w:fldChar w:fldCharType="end"/>
                </w:r>
              </w:hyperlink>
            </w:p>
            <w:p w:rsidR="00624EFA" w:rsidRDefault="001107F0" w:rsidP="00624EFA">
              <w:pPr>
                <w:pStyle w:val="20"/>
                <w:rPr>
                  <w:rFonts w:asciiTheme="minorHAnsi" w:eastAsiaTheme="minorEastAsia" w:hAnsiTheme="minorHAnsi" w:cstheme="minorBidi"/>
                  <w:noProof/>
                  <w:szCs w:val="22"/>
                </w:rPr>
              </w:pPr>
              <w:hyperlink w:anchor="_Toc81579389" w:history="1">
                <w:r w:rsidR="00624EFA" w:rsidRPr="00124DFB">
                  <w:rPr>
                    <w:rStyle w:val="a8"/>
                    <w:rFonts w:ascii="黑体" w:eastAsia="黑体" w:hint="eastAsia"/>
                    <w:noProof/>
                  </w:rPr>
                  <w:t>七、</w:t>
                </w:r>
                <w:r w:rsidR="00624EFA" w:rsidRPr="00124DFB">
                  <w:rPr>
                    <w:rStyle w:val="a8"/>
                    <w:rFonts w:ascii="黑体" w:eastAsia="黑体" w:hAnsi="黑体" w:cstheme="majorBidi"/>
                    <w:b/>
                    <w:bCs/>
                    <w:noProof/>
                  </w:rPr>
                  <w:t>“</w:t>
                </w:r>
                <w:r w:rsidR="00624EFA" w:rsidRPr="00124DFB">
                  <w:rPr>
                    <w:rStyle w:val="a8"/>
                    <w:rFonts w:ascii="黑体" w:eastAsia="黑体" w:hAnsi="黑体" w:cstheme="majorBidi" w:hint="eastAsia"/>
                    <w:bCs/>
                    <w:noProof/>
                  </w:rPr>
                  <w:t>三公”经费财政拨款支出决算情况说明</w:t>
                </w:r>
                <w:r w:rsidR="00624EFA">
                  <w:rPr>
                    <w:noProof/>
                    <w:webHidden/>
                  </w:rPr>
                  <w:tab/>
                </w:r>
                <w:r w:rsidR="00CC01E2">
                  <w:rPr>
                    <w:noProof/>
                    <w:webHidden/>
                  </w:rPr>
                  <w:fldChar w:fldCharType="begin"/>
                </w:r>
                <w:r w:rsidR="00624EFA">
                  <w:rPr>
                    <w:noProof/>
                    <w:webHidden/>
                  </w:rPr>
                  <w:instrText xml:space="preserve"> PAGEREF _Toc81579389 \h </w:instrText>
                </w:r>
                <w:r w:rsidR="00CC01E2">
                  <w:rPr>
                    <w:noProof/>
                    <w:webHidden/>
                  </w:rPr>
                </w:r>
                <w:r w:rsidR="00CC01E2">
                  <w:rPr>
                    <w:noProof/>
                    <w:webHidden/>
                  </w:rPr>
                  <w:fldChar w:fldCharType="separate"/>
                </w:r>
                <w:r w:rsidR="007316F7">
                  <w:rPr>
                    <w:noProof/>
                    <w:webHidden/>
                  </w:rPr>
                  <w:t>19</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92" w:history="1">
                <w:r w:rsidR="00624EFA" w:rsidRPr="00124DFB">
                  <w:rPr>
                    <w:rStyle w:val="a8"/>
                    <w:rFonts w:ascii="黑体" w:eastAsia="黑体" w:hint="eastAsia"/>
                    <w:noProof/>
                  </w:rPr>
                  <w:t>八、</w:t>
                </w:r>
                <w:r w:rsidR="00624EFA" w:rsidRPr="00124DFB">
                  <w:rPr>
                    <w:rStyle w:val="a8"/>
                    <w:rFonts w:ascii="黑体" w:eastAsia="黑体" w:hAnsi="黑体" w:cstheme="majorBidi" w:hint="eastAsia"/>
                    <w:bCs/>
                    <w:noProof/>
                  </w:rPr>
                  <w:t>政府性基金预算支出决算情况说明</w:t>
                </w:r>
                <w:r w:rsidR="00624EFA">
                  <w:rPr>
                    <w:noProof/>
                    <w:webHidden/>
                  </w:rPr>
                  <w:tab/>
                </w:r>
                <w:r w:rsidR="00CC01E2">
                  <w:rPr>
                    <w:noProof/>
                    <w:webHidden/>
                  </w:rPr>
                  <w:fldChar w:fldCharType="begin"/>
                </w:r>
                <w:r w:rsidR="00624EFA">
                  <w:rPr>
                    <w:noProof/>
                    <w:webHidden/>
                  </w:rPr>
                  <w:instrText xml:space="preserve"> PAGEREF _Toc81579392 \h </w:instrText>
                </w:r>
                <w:r w:rsidR="00CC01E2">
                  <w:rPr>
                    <w:noProof/>
                    <w:webHidden/>
                  </w:rPr>
                </w:r>
                <w:r w:rsidR="00CC01E2">
                  <w:rPr>
                    <w:noProof/>
                    <w:webHidden/>
                  </w:rPr>
                  <w:fldChar w:fldCharType="separate"/>
                </w:r>
                <w:r w:rsidR="007316F7">
                  <w:rPr>
                    <w:noProof/>
                    <w:webHidden/>
                  </w:rPr>
                  <w:t>22</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93" w:history="1">
                <w:r w:rsidR="00624EFA" w:rsidRPr="00124DFB">
                  <w:rPr>
                    <w:rStyle w:val="a8"/>
                    <w:rFonts w:ascii="黑体" w:eastAsia="黑体" w:hAnsi="黑体" w:cstheme="majorBidi" w:hint="eastAsia"/>
                    <w:bCs/>
                    <w:noProof/>
                  </w:rPr>
                  <w:t>九、国有资本经营预算支出决算情况说明</w:t>
                </w:r>
                <w:r w:rsidR="00624EFA">
                  <w:rPr>
                    <w:noProof/>
                    <w:webHidden/>
                  </w:rPr>
                  <w:tab/>
                </w:r>
                <w:r w:rsidR="00CC01E2">
                  <w:rPr>
                    <w:noProof/>
                    <w:webHidden/>
                  </w:rPr>
                  <w:fldChar w:fldCharType="begin"/>
                </w:r>
                <w:r w:rsidR="00624EFA">
                  <w:rPr>
                    <w:noProof/>
                    <w:webHidden/>
                  </w:rPr>
                  <w:instrText xml:space="preserve"> PAGEREF _Toc81579393 \h </w:instrText>
                </w:r>
                <w:r w:rsidR="00CC01E2">
                  <w:rPr>
                    <w:noProof/>
                    <w:webHidden/>
                  </w:rPr>
                </w:r>
                <w:r w:rsidR="00CC01E2">
                  <w:rPr>
                    <w:noProof/>
                    <w:webHidden/>
                  </w:rPr>
                  <w:fldChar w:fldCharType="separate"/>
                </w:r>
                <w:r w:rsidR="007316F7">
                  <w:rPr>
                    <w:noProof/>
                    <w:webHidden/>
                  </w:rPr>
                  <w:t>22</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394" w:history="1">
                <w:r w:rsidR="00624EFA" w:rsidRPr="00124DFB">
                  <w:rPr>
                    <w:rStyle w:val="a8"/>
                    <w:rFonts w:ascii="黑体" w:eastAsia="黑体" w:hAnsi="黑体" w:cstheme="majorBidi" w:hint="eastAsia"/>
                    <w:bCs/>
                    <w:noProof/>
                  </w:rPr>
                  <w:t>十、其他重要事项的情况说明</w:t>
                </w:r>
                <w:r w:rsidR="00624EFA">
                  <w:rPr>
                    <w:noProof/>
                    <w:webHidden/>
                  </w:rPr>
                  <w:tab/>
                </w:r>
                <w:r w:rsidR="00CC01E2">
                  <w:rPr>
                    <w:noProof/>
                    <w:webHidden/>
                  </w:rPr>
                  <w:fldChar w:fldCharType="begin"/>
                </w:r>
                <w:r w:rsidR="00624EFA">
                  <w:rPr>
                    <w:noProof/>
                    <w:webHidden/>
                  </w:rPr>
                  <w:instrText xml:space="preserve"> PAGEREF _Toc81579394 \h </w:instrText>
                </w:r>
                <w:r w:rsidR="00CC01E2">
                  <w:rPr>
                    <w:noProof/>
                    <w:webHidden/>
                  </w:rPr>
                </w:r>
                <w:r w:rsidR="00CC01E2">
                  <w:rPr>
                    <w:noProof/>
                    <w:webHidden/>
                  </w:rPr>
                  <w:fldChar w:fldCharType="separate"/>
                </w:r>
                <w:r w:rsidR="007316F7">
                  <w:rPr>
                    <w:noProof/>
                    <w:webHidden/>
                  </w:rPr>
                  <w:t>22</w:t>
                </w:r>
                <w:r w:rsidR="00CC01E2">
                  <w:rPr>
                    <w:noProof/>
                    <w:webHidden/>
                  </w:rPr>
                  <w:fldChar w:fldCharType="end"/>
                </w:r>
              </w:hyperlink>
            </w:p>
            <w:p w:rsidR="00624EFA" w:rsidRDefault="001107F0">
              <w:pPr>
                <w:pStyle w:val="10"/>
                <w:rPr>
                  <w:rFonts w:asciiTheme="minorHAnsi" w:eastAsiaTheme="minorEastAsia" w:hAnsiTheme="minorHAnsi" w:cstheme="minorBidi"/>
                  <w:noProof/>
                  <w:sz w:val="21"/>
                  <w:szCs w:val="22"/>
                </w:rPr>
              </w:pPr>
              <w:hyperlink w:anchor="_Toc81579399" w:history="1">
                <w:r w:rsidR="00624EFA" w:rsidRPr="00124DFB">
                  <w:rPr>
                    <w:rStyle w:val="a8"/>
                    <w:rFonts w:ascii="黑体" w:eastAsia="黑体" w:hAnsi="黑体" w:hint="eastAsia"/>
                    <w:noProof/>
                  </w:rPr>
                  <w:t>第三部分</w:t>
                </w:r>
                <w:r w:rsidR="00624EFA" w:rsidRPr="00124DFB">
                  <w:rPr>
                    <w:rStyle w:val="a8"/>
                    <w:rFonts w:ascii="黑体" w:eastAsia="黑体" w:hAnsi="黑体"/>
                    <w:noProof/>
                  </w:rPr>
                  <w:t xml:space="preserve"> </w:t>
                </w:r>
                <w:r w:rsidR="00624EFA" w:rsidRPr="00124DFB">
                  <w:rPr>
                    <w:rStyle w:val="a8"/>
                    <w:rFonts w:ascii="黑体" w:eastAsia="黑体" w:hAnsi="黑体" w:hint="eastAsia"/>
                    <w:noProof/>
                  </w:rPr>
                  <w:t>名</w:t>
                </w:r>
                <w:r w:rsidR="00624EFA" w:rsidRPr="00124DFB">
                  <w:rPr>
                    <w:rStyle w:val="a8"/>
                    <w:rFonts w:ascii="黑体" w:eastAsia="黑体" w:hAnsi="黑体" w:hint="eastAsia"/>
                    <w:bCs/>
                    <w:noProof/>
                    <w:kern w:val="44"/>
                  </w:rPr>
                  <w:t>词解释</w:t>
                </w:r>
                <w:r w:rsidR="00624EFA">
                  <w:rPr>
                    <w:noProof/>
                    <w:webHidden/>
                  </w:rPr>
                  <w:tab/>
                </w:r>
                <w:r w:rsidR="00CC01E2">
                  <w:rPr>
                    <w:noProof/>
                    <w:webHidden/>
                  </w:rPr>
                  <w:fldChar w:fldCharType="begin"/>
                </w:r>
                <w:r w:rsidR="00624EFA">
                  <w:rPr>
                    <w:noProof/>
                    <w:webHidden/>
                  </w:rPr>
                  <w:instrText xml:space="preserve"> PAGEREF _Toc81579399 \h </w:instrText>
                </w:r>
                <w:r w:rsidR="00CC01E2">
                  <w:rPr>
                    <w:noProof/>
                    <w:webHidden/>
                  </w:rPr>
                </w:r>
                <w:r w:rsidR="00CC01E2">
                  <w:rPr>
                    <w:noProof/>
                    <w:webHidden/>
                  </w:rPr>
                  <w:fldChar w:fldCharType="separate"/>
                </w:r>
                <w:r w:rsidR="007316F7">
                  <w:rPr>
                    <w:noProof/>
                    <w:webHidden/>
                  </w:rPr>
                  <w:t>33</w:t>
                </w:r>
                <w:r w:rsidR="00CC01E2">
                  <w:rPr>
                    <w:noProof/>
                    <w:webHidden/>
                  </w:rPr>
                  <w:fldChar w:fldCharType="end"/>
                </w:r>
              </w:hyperlink>
            </w:p>
            <w:p w:rsidR="00624EFA" w:rsidRDefault="001107F0" w:rsidP="00625164">
              <w:pPr>
                <w:pStyle w:val="10"/>
                <w:rPr>
                  <w:rFonts w:asciiTheme="minorHAnsi" w:eastAsiaTheme="minorEastAsia" w:hAnsiTheme="minorHAnsi" w:cstheme="minorBidi"/>
                  <w:noProof/>
                  <w:sz w:val="21"/>
                  <w:szCs w:val="22"/>
                </w:rPr>
              </w:pPr>
              <w:hyperlink w:anchor="_Toc81579400" w:history="1">
                <w:r w:rsidR="00624EFA" w:rsidRPr="00124DFB">
                  <w:rPr>
                    <w:rStyle w:val="a8"/>
                    <w:rFonts w:ascii="黑体" w:eastAsia="黑体" w:hAnsi="黑体" w:hint="eastAsia"/>
                    <w:noProof/>
                  </w:rPr>
                  <w:t>第</w:t>
                </w:r>
                <w:r w:rsidR="00624EFA" w:rsidRPr="00124DFB">
                  <w:rPr>
                    <w:rStyle w:val="a8"/>
                    <w:rFonts w:ascii="黑体" w:eastAsia="黑体" w:hAnsi="黑体" w:hint="eastAsia"/>
                    <w:bCs/>
                    <w:noProof/>
                    <w:kern w:val="44"/>
                  </w:rPr>
                  <w:t>四部分</w:t>
                </w:r>
                <w:r w:rsidR="00624EFA" w:rsidRPr="00124DFB">
                  <w:rPr>
                    <w:rStyle w:val="a8"/>
                    <w:rFonts w:ascii="黑体" w:eastAsia="黑体" w:hAnsi="黑体"/>
                    <w:bCs/>
                    <w:noProof/>
                    <w:kern w:val="44"/>
                  </w:rPr>
                  <w:t xml:space="preserve"> </w:t>
                </w:r>
                <w:r w:rsidR="00624EFA" w:rsidRPr="00124DFB">
                  <w:rPr>
                    <w:rStyle w:val="a8"/>
                    <w:rFonts w:ascii="黑体" w:eastAsia="黑体" w:hAnsi="黑体" w:hint="eastAsia"/>
                    <w:bCs/>
                    <w:noProof/>
                    <w:kern w:val="44"/>
                  </w:rPr>
                  <w:t>附件</w:t>
                </w:r>
                <w:r w:rsidR="00624EFA">
                  <w:rPr>
                    <w:noProof/>
                    <w:webHidden/>
                  </w:rPr>
                  <w:tab/>
                </w:r>
                <w:r w:rsidR="00CC01E2">
                  <w:rPr>
                    <w:noProof/>
                    <w:webHidden/>
                  </w:rPr>
                  <w:fldChar w:fldCharType="begin"/>
                </w:r>
                <w:r w:rsidR="00624EFA">
                  <w:rPr>
                    <w:noProof/>
                    <w:webHidden/>
                  </w:rPr>
                  <w:instrText xml:space="preserve"> PAGEREF _Toc81579400 \h </w:instrText>
                </w:r>
                <w:r w:rsidR="00CC01E2">
                  <w:rPr>
                    <w:noProof/>
                    <w:webHidden/>
                  </w:rPr>
                </w:r>
                <w:r w:rsidR="00CC01E2">
                  <w:rPr>
                    <w:noProof/>
                    <w:webHidden/>
                  </w:rPr>
                  <w:fldChar w:fldCharType="separate"/>
                </w:r>
                <w:r w:rsidR="007316F7">
                  <w:rPr>
                    <w:noProof/>
                    <w:webHidden/>
                  </w:rPr>
                  <w:t>38</w:t>
                </w:r>
                <w:r w:rsidR="00CC01E2">
                  <w:rPr>
                    <w:noProof/>
                    <w:webHidden/>
                  </w:rPr>
                  <w:fldChar w:fldCharType="end"/>
                </w:r>
              </w:hyperlink>
              <w:r w:rsidR="00625164">
                <w:rPr>
                  <w:rFonts w:asciiTheme="minorHAnsi" w:eastAsiaTheme="minorEastAsia" w:hAnsiTheme="minorHAnsi" w:cstheme="minorBidi" w:hint="eastAsia"/>
                  <w:noProof/>
                  <w:sz w:val="21"/>
                  <w:szCs w:val="22"/>
                </w:rPr>
                <w:br/>
              </w:r>
              <w:hyperlink w:anchor="_Toc81579401" w:history="1">
                <w:r w:rsidR="00624EFA" w:rsidRPr="00124DFB">
                  <w:rPr>
                    <w:rStyle w:val="a8"/>
                    <w:rFonts w:ascii="黑体" w:eastAsia="黑体" w:hAnsi="黑体" w:hint="eastAsia"/>
                    <w:noProof/>
                  </w:rPr>
                  <w:t>第</w:t>
                </w:r>
                <w:r w:rsidR="00624EFA" w:rsidRPr="00124DFB">
                  <w:rPr>
                    <w:rStyle w:val="a8"/>
                    <w:rFonts w:ascii="黑体" w:eastAsia="黑体" w:hAnsi="黑体" w:hint="eastAsia"/>
                    <w:bCs/>
                    <w:noProof/>
                    <w:kern w:val="44"/>
                  </w:rPr>
                  <w:t>五部分</w:t>
                </w:r>
                <w:r w:rsidR="00624EFA" w:rsidRPr="00124DFB">
                  <w:rPr>
                    <w:rStyle w:val="a8"/>
                    <w:rFonts w:ascii="黑体" w:eastAsia="黑体" w:hAnsi="黑体"/>
                    <w:bCs/>
                    <w:noProof/>
                    <w:kern w:val="44"/>
                  </w:rPr>
                  <w:t xml:space="preserve"> </w:t>
                </w:r>
                <w:r w:rsidR="00624EFA" w:rsidRPr="00124DFB">
                  <w:rPr>
                    <w:rStyle w:val="a8"/>
                    <w:rFonts w:ascii="黑体" w:eastAsia="黑体" w:hAnsi="黑体" w:hint="eastAsia"/>
                    <w:bCs/>
                    <w:noProof/>
                    <w:kern w:val="44"/>
                  </w:rPr>
                  <w:t>附表</w:t>
                </w:r>
                <w:r w:rsidR="00624EFA">
                  <w:rPr>
                    <w:noProof/>
                    <w:webHidden/>
                  </w:rPr>
                  <w:tab/>
                </w:r>
                <w:r w:rsidR="00CC01E2">
                  <w:rPr>
                    <w:noProof/>
                    <w:webHidden/>
                  </w:rPr>
                  <w:fldChar w:fldCharType="begin"/>
                </w:r>
                <w:r w:rsidR="00624EFA">
                  <w:rPr>
                    <w:noProof/>
                    <w:webHidden/>
                  </w:rPr>
                  <w:instrText xml:space="preserve"> PAGEREF _Toc81579401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2" w:history="1">
                <w:r w:rsidR="00624EFA" w:rsidRPr="00124DFB">
                  <w:rPr>
                    <w:rStyle w:val="a8"/>
                    <w:rFonts w:ascii="仿宋" w:eastAsia="仿宋" w:hAnsi="仿宋" w:hint="eastAsia"/>
                    <w:noProof/>
                  </w:rPr>
                  <w:t>一、收入支出决算总表</w:t>
                </w:r>
                <w:r w:rsidR="00624EFA">
                  <w:rPr>
                    <w:noProof/>
                    <w:webHidden/>
                  </w:rPr>
                  <w:tab/>
                </w:r>
                <w:r w:rsidR="00CC01E2">
                  <w:rPr>
                    <w:noProof/>
                    <w:webHidden/>
                  </w:rPr>
                  <w:fldChar w:fldCharType="begin"/>
                </w:r>
                <w:r w:rsidR="00624EFA">
                  <w:rPr>
                    <w:noProof/>
                    <w:webHidden/>
                  </w:rPr>
                  <w:instrText xml:space="preserve"> PAGEREF _Toc81579402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3" w:history="1">
                <w:r w:rsidR="00624EFA" w:rsidRPr="00124DFB">
                  <w:rPr>
                    <w:rStyle w:val="a8"/>
                    <w:rFonts w:ascii="仿宋" w:eastAsia="仿宋" w:hAnsi="仿宋" w:hint="eastAsia"/>
                    <w:noProof/>
                  </w:rPr>
                  <w:t>二、收入决算表</w:t>
                </w:r>
                <w:r w:rsidR="00624EFA">
                  <w:rPr>
                    <w:noProof/>
                    <w:webHidden/>
                  </w:rPr>
                  <w:tab/>
                </w:r>
                <w:r w:rsidR="00CC01E2">
                  <w:rPr>
                    <w:noProof/>
                    <w:webHidden/>
                  </w:rPr>
                  <w:fldChar w:fldCharType="begin"/>
                </w:r>
                <w:r w:rsidR="00624EFA">
                  <w:rPr>
                    <w:noProof/>
                    <w:webHidden/>
                  </w:rPr>
                  <w:instrText xml:space="preserve"> PAGEREF _Toc81579403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4" w:history="1">
                <w:r w:rsidR="00624EFA" w:rsidRPr="00124DFB">
                  <w:rPr>
                    <w:rStyle w:val="a8"/>
                    <w:rFonts w:ascii="仿宋" w:eastAsia="仿宋" w:hAnsi="仿宋" w:hint="eastAsia"/>
                    <w:noProof/>
                  </w:rPr>
                  <w:t>三、支出决算表</w:t>
                </w:r>
                <w:r w:rsidR="00624EFA">
                  <w:rPr>
                    <w:noProof/>
                    <w:webHidden/>
                  </w:rPr>
                  <w:tab/>
                </w:r>
                <w:r w:rsidR="00CC01E2">
                  <w:rPr>
                    <w:noProof/>
                    <w:webHidden/>
                  </w:rPr>
                  <w:fldChar w:fldCharType="begin"/>
                </w:r>
                <w:r w:rsidR="00624EFA">
                  <w:rPr>
                    <w:noProof/>
                    <w:webHidden/>
                  </w:rPr>
                  <w:instrText xml:space="preserve"> PAGEREF _Toc81579404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5" w:history="1">
                <w:r w:rsidR="00624EFA" w:rsidRPr="00124DFB">
                  <w:rPr>
                    <w:rStyle w:val="a8"/>
                    <w:rFonts w:ascii="仿宋" w:eastAsia="仿宋" w:hAnsi="仿宋" w:hint="eastAsia"/>
                    <w:noProof/>
                  </w:rPr>
                  <w:t>四、财政拨款收入支出决算总表</w:t>
                </w:r>
                <w:r w:rsidR="00624EFA">
                  <w:rPr>
                    <w:noProof/>
                    <w:webHidden/>
                  </w:rPr>
                  <w:tab/>
                </w:r>
                <w:r w:rsidR="00CC01E2">
                  <w:rPr>
                    <w:noProof/>
                    <w:webHidden/>
                  </w:rPr>
                  <w:fldChar w:fldCharType="begin"/>
                </w:r>
                <w:r w:rsidR="00624EFA">
                  <w:rPr>
                    <w:noProof/>
                    <w:webHidden/>
                  </w:rPr>
                  <w:instrText xml:space="preserve"> PAGEREF _Toc81579405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6" w:history="1">
                <w:r w:rsidR="00624EFA" w:rsidRPr="00124DFB">
                  <w:rPr>
                    <w:rStyle w:val="a8"/>
                    <w:rFonts w:ascii="仿宋" w:eastAsia="仿宋" w:hAnsi="仿宋" w:hint="eastAsia"/>
                    <w:noProof/>
                  </w:rPr>
                  <w:t>五、财政拨款支出决算明细表</w:t>
                </w:r>
                <w:r w:rsidR="00624EFA">
                  <w:rPr>
                    <w:noProof/>
                    <w:webHidden/>
                  </w:rPr>
                  <w:tab/>
                </w:r>
                <w:r w:rsidR="00CC01E2">
                  <w:rPr>
                    <w:noProof/>
                    <w:webHidden/>
                  </w:rPr>
                  <w:fldChar w:fldCharType="begin"/>
                </w:r>
                <w:r w:rsidR="00624EFA">
                  <w:rPr>
                    <w:noProof/>
                    <w:webHidden/>
                  </w:rPr>
                  <w:instrText xml:space="preserve"> PAGEREF _Toc81579406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7" w:history="1">
                <w:r w:rsidR="00624EFA" w:rsidRPr="00124DFB">
                  <w:rPr>
                    <w:rStyle w:val="a8"/>
                    <w:rFonts w:ascii="仿宋" w:eastAsia="仿宋" w:hAnsi="仿宋" w:hint="eastAsia"/>
                    <w:noProof/>
                  </w:rPr>
                  <w:t>六、一般公共预算财政拨款支出决算表</w:t>
                </w:r>
                <w:r w:rsidR="00624EFA">
                  <w:rPr>
                    <w:noProof/>
                    <w:webHidden/>
                  </w:rPr>
                  <w:tab/>
                </w:r>
                <w:r w:rsidR="00CC01E2">
                  <w:rPr>
                    <w:noProof/>
                    <w:webHidden/>
                  </w:rPr>
                  <w:fldChar w:fldCharType="begin"/>
                </w:r>
                <w:r w:rsidR="00624EFA">
                  <w:rPr>
                    <w:noProof/>
                    <w:webHidden/>
                  </w:rPr>
                  <w:instrText xml:space="preserve"> PAGEREF _Toc81579407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8" w:history="1">
                <w:r w:rsidR="00624EFA" w:rsidRPr="00124DFB">
                  <w:rPr>
                    <w:rStyle w:val="a8"/>
                    <w:rFonts w:ascii="仿宋" w:eastAsia="仿宋" w:hAnsi="仿宋" w:hint="eastAsia"/>
                    <w:noProof/>
                  </w:rPr>
                  <w:t>七、一般公共预算财政拨款支出决算明细表</w:t>
                </w:r>
                <w:r w:rsidR="00624EFA">
                  <w:rPr>
                    <w:noProof/>
                    <w:webHidden/>
                  </w:rPr>
                  <w:tab/>
                </w:r>
                <w:r w:rsidR="00CC01E2">
                  <w:rPr>
                    <w:noProof/>
                    <w:webHidden/>
                  </w:rPr>
                  <w:fldChar w:fldCharType="begin"/>
                </w:r>
                <w:r w:rsidR="00624EFA">
                  <w:rPr>
                    <w:noProof/>
                    <w:webHidden/>
                  </w:rPr>
                  <w:instrText xml:space="preserve"> PAGEREF _Toc81579408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09" w:history="1">
                <w:r w:rsidR="00624EFA" w:rsidRPr="00124DFB">
                  <w:rPr>
                    <w:rStyle w:val="a8"/>
                    <w:rFonts w:ascii="仿宋" w:eastAsia="仿宋" w:hAnsi="仿宋" w:hint="eastAsia"/>
                    <w:noProof/>
                  </w:rPr>
                  <w:t>八、一般公共预算财政拨款基本支出决算表</w:t>
                </w:r>
                <w:r w:rsidR="00624EFA">
                  <w:rPr>
                    <w:noProof/>
                    <w:webHidden/>
                  </w:rPr>
                  <w:tab/>
                </w:r>
                <w:r w:rsidR="00CC01E2">
                  <w:rPr>
                    <w:noProof/>
                    <w:webHidden/>
                  </w:rPr>
                  <w:fldChar w:fldCharType="begin"/>
                </w:r>
                <w:r w:rsidR="00624EFA">
                  <w:rPr>
                    <w:noProof/>
                    <w:webHidden/>
                  </w:rPr>
                  <w:instrText xml:space="preserve"> PAGEREF _Toc81579409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0" w:history="1">
                <w:r w:rsidR="00624EFA" w:rsidRPr="00124DFB">
                  <w:rPr>
                    <w:rStyle w:val="a8"/>
                    <w:rFonts w:ascii="仿宋" w:eastAsia="仿宋" w:hAnsi="仿宋" w:hint="eastAsia"/>
                    <w:noProof/>
                  </w:rPr>
                  <w:t>九、一般公共预算财政拨款项目支出决算表</w:t>
                </w:r>
                <w:r w:rsidR="00624EFA">
                  <w:rPr>
                    <w:noProof/>
                    <w:webHidden/>
                  </w:rPr>
                  <w:tab/>
                </w:r>
                <w:r w:rsidR="00CC01E2">
                  <w:rPr>
                    <w:noProof/>
                    <w:webHidden/>
                  </w:rPr>
                  <w:fldChar w:fldCharType="begin"/>
                </w:r>
                <w:r w:rsidR="00624EFA">
                  <w:rPr>
                    <w:noProof/>
                    <w:webHidden/>
                  </w:rPr>
                  <w:instrText xml:space="preserve"> PAGEREF _Toc81579410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1" w:history="1">
                <w:r w:rsidR="00624EFA" w:rsidRPr="00124DFB">
                  <w:rPr>
                    <w:rStyle w:val="a8"/>
                    <w:rFonts w:ascii="仿宋" w:eastAsia="仿宋" w:hAnsi="仿宋" w:hint="eastAsia"/>
                    <w:noProof/>
                  </w:rPr>
                  <w:t>十、一般公共预算财政拨款“三公”经费支出决算表</w:t>
                </w:r>
                <w:r w:rsidR="00624EFA">
                  <w:rPr>
                    <w:noProof/>
                    <w:webHidden/>
                  </w:rPr>
                  <w:tab/>
                </w:r>
                <w:r w:rsidR="00CC01E2">
                  <w:rPr>
                    <w:noProof/>
                    <w:webHidden/>
                  </w:rPr>
                  <w:fldChar w:fldCharType="begin"/>
                </w:r>
                <w:r w:rsidR="00624EFA">
                  <w:rPr>
                    <w:noProof/>
                    <w:webHidden/>
                  </w:rPr>
                  <w:instrText xml:space="preserve"> PAGEREF _Toc81579411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2" w:history="1">
                <w:r w:rsidR="00624EFA" w:rsidRPr="00124DFB">
                  <w:rPr>
                    <w:rStyle w:val="a8"/>
                    <w:rFonts w:ascii="仿宋" w:eastAsia="仿宋" w:hAnsi="仿宋" w:hint="eastAsia"/>
                    <w:noProof/>
                  </w:rPr>
                  <w:t>十一、政府性基金预算财政拨款收入支出决算表</w:t>
                </w:r>
                <w:r w:rsidR="00624EFA">
                  <w:rPr>
                    <w:noProof/>
                    <w:webHidden/>
                  </w:rPr>
                  <w:tab/>
                </w:r>
                <w:r w:rsidR="00CC01E2">
                  <w:rPr>
                    <w:noProof/>
                    <w:webHidden/>
                  </w:rPr>
                  <w:fldChar w:fldCharType="begin"/>
                </w:r>
                <w:r w:rsidR="00624EFA">
                  <w:rPr>
                    <w:noProof/>
                    <w:webHidden/>
                  </w:rPr>
                  <w:instrText xml:space="preserve"> PAGEREF _Toc81579412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3" w:history="1">
                <w:r w:rsidR="00624EFA" w:rsidRPr="00124DFB">
                  <w:rPr>
                    <w:rStyle w:val="a8"/>
                    <w:rFonts w:ascii="仿宋" w:eastAsia="仿宋" w:hAnsi="仿宋" w:hint="eastAsia"/>
                    <w:noProof/>
                  </w:rPr>
                  <w:t>十二、政府性基金预算财政拨款“三公”经费支出决算表</w:t>
                </w:r>
                <w:r w:rsidR="00624EFA">
                  <w:rPr>
                    <w:noProof/>
                    <w:webHidden/>
                  </w:rPr>
                  <w:tab/>
                </w:r>
                <w:r w:rsidR="00CC01E2">
                  <w:rPr>
                    <w:noProof/>
                    <w:webHidden/>
                  </w:rPr>
                  <w:fldChar w:fldCharType="begin"/>
                </w:r>
                <w:r w:rsidR="00624EFA">
                  <w:rPr>
                    <w:noProof/>
                    <w:webHidden/>
                  </w:rPr>
                  <w:instrText xml:space="preserve"> PAGEREF _Toc81579413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4" w:history="1">
                <w:r w:rsidR="00624EFA" w:rsidRPr="00124DFB">
                  <w:rPr>
                    <w:rStyle w:val="a8"/>
                    <w:rFonts w:ascii="仿宋" w:eastAsia="仿宋" w:hAnsi="仿宋" w:hint="eastAsia"/>
                    <w:noProof/>
                  </w:rPr>
                  <w:t>十三、国有资本经营预算财政拨款收入支出决算表</w:t>
                </w:r>
                <w:r w:rsidR="00624EFA">
                  <w:rPr>
                    <w:noProof/>
                    <w:webHidden/>
                  </w:rPr>
                  <w:tab/>
                </w:r>
                <w:r w:rsidR="00CC01E2">
                  <w:rPr>
                    <w:noProof/>
                    <w:webHidden/>
                  </w:rPr>
                  <w:fldChar w:fldCharType="begin"/>
                </w:r>
                <w:r w:rsidR="00624EFA">
                  <w:rPr>
                    <w:noProof/>
                    <w:webHidden/>
                  </w:rPr>
                  <w:instrText xml:space="preserve"> PAGEREF _Toc81579414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624EFA" w:rsidRDefault="001107F0">
              <w:pPr>
                <w:pStyle w:val="20"/>
                <w:rPr>
                  <w:rFonts w:asciiTheme="minorHAnsi" w:eastAsiaTheme="minorEastAsia" w:hAnsiTheme="minorHAnsi" w:cstheme="minorBidi"/>
                  <w:noProof/>
                  <w:szCs w:val="22"/>
                </w:rPr>
              </w:pPr>
              <w:hyperlink w:anchor="_Toc81579415" w:history="1">
                <w:r w:rsidR="00624EFA" w:rsidRPr="00124DFB">
                  <w:rPr>
                    <w:rStyle w:val="a8"/>
                    <w:rFonts w:ascii="仿宋" w:eastAsia="仿宋" w:hAnsi="仿宋" w:cstheme="majorBidi" w:hint="eastAsia"/>
                    <w:noProof/>
                  </w:rPr>
                  <w:t>十四、国有资本经营预算财政拨款支出决算表</w:t>
                </w:r>
                <w:r w:rsidR="00624EFA">
                  <w:rPr>
                    <w:noProof/>
                    <w:webHidden/>
                  </w:rPr>
                  <w:tab/>
                </w:r>
                <w:r w:rsidR="00CC01E2">
                  <w:rPr>
                    <w:noProof/>
                    <w:webHidden/>
                  </w:rPr>
                  <w:fldChar w:fldCharType="begin"/>
                </w:r>
                <w:r w:rsidR="00624EFA">
                  <w:rPr>
                    <w:noProof/>
                    <w:webHidden/>
                  </w:rPr>
                  <w:instrText xml:space="preserve"> PAGEREF _Toc81579415 \h </w:instrText>
                </w:r>
                <w:r w:rsidR="00CC01E2">
                  <w:rPr>
                    <w:noProof/>
                    <w:webHidden/>
                  </w:rPr>
                </w:r>
                <w:r w:rsidR="00CC01E2">
                  <w:rPr>
                    <w:noProof/>
                    <w:webHidden/>
                  </w:rPr>
                  <w:fldChar w:fldCharType="separate"/>
                </w:r>
                <w:r w:rsidR="007316F7">
                  <w:rPr>
                    <w:noProof/>
                    <w:webHidden/>
                  </w:rPr>
                  <w:t>67</w:t>
                </w:r>
                <w:r w:rsidR="00CC01E2">
                  <w:rPr>
                    <w:noProof/>
                    <w:webHidden/>
                  </w:rPr>
                  <w:fldChar w:fldCharType="end"/>
                </w:r>
              </w:hyperlink>
            </w:p>
            <w:p w:rsidR="00554635" w:rsidRDefault="00CC01E2" w:rsidP="00554635">
              <w:r>
                <w:fldChar w:fldCharType="end"/>
              </w:r>
            </w:p>
          </w:sdtContent>
        </w:sdt>
      </w:sdtContent>
    </w:sdt>
    <w:p w:rsidR="009467EA" w:rsidRDefault="0066693A" w:rsidP="00C31C94">
      <w:pPr>
        <w:pStyle w:val="1"/>
        <w:pageBreakBefore/>
        <w:jc w:val="center"/>
        <w:rPr>
          <w:rStyle w:val="1Char"/>
          <w:rFonts w:ascii="黑体" w:eastAsia="黑体" w:hAnsi="黑体"/>
          <w:b/>
        </w:rPr>
      </w:pPr>
      <w:bookmarkStart w:id="16" w:name="_Toc15377196"/>
      <w:bookmarkStart w:id="17" w:name="_Toc15396599"/>
      <w:bookmarkStart w:id="18" w:name="_Toc81381357"/>
      <w:bookmarkStart w:id="19" w:name="_Toc81579375"/>
      <w:r>
        <w:rPr>
          <w:rFonts w:ascii="黑体" w:eastAsia="黑体" w:hAnsi="黑体" w:hint="eastAsia"/>
          <w:b w:val="0"/>
        </w:rPr>
        <w:lastRenderedPageBreak/>
        <w:t>第一部分 单位</w:t>
      </w:r>
      <w:r>
        <w:rPr>
          <w:rStyle w:val="1Char"/>
          <w:rFonts w:ascii="黑体" w:eastAsia="黑体" w:hAnsi="黑体" w:hint="eastAsia"/>
        </w:rPr>
        <w:t>概况</w:t>
      </w:r>
      <w:bookmarkEnd w:id="16"/>
      <w:bookmarkEnd w:id="17"/>
      <w:bookmarkEnd w:id="18"/>
      <w:bookmarkEnd w:id="19"/>
    </w:p>
    <w:p w:rsidR="00554635" w:rsidRPr="00461BFD" w:rsidRDefault="00554635" w:rsidP="00340168">
      <w:pPr>
        <w:pStyle w:val="2"/>
        <w:spacing w:line="415" w:lineRule="auto"/>
        <w:ind w:firstLineChars="200" w:firstLine="640"/>
        <w:jc w:val="left"/>
        <w:rPr>
          <w:rFonts w:ascii="黑体" w:eastAsia="黑体"/>
          <w:b w:val="0"/>
        </w:rPr>
      </w:pPr>
      <w:bookmarkStart w:id="20" w:name="_Toc81381358"/>
      <w:bookmarkStart w:id="21" w:name="_Toc81579376"/>
      <w:r w:rsidRPr="00461BFD">
        <w:rPr>
          <w:rFonts w:ascii="黑体" w:eastAsia="黑体" w:hint="eastAsia"/>
          <w:b w:val="0"/>
        </w:rPr>
        <w:t>一、</w:t>
      </w:r>
      <w:bookmarkStart w:id="22" w:name="_Toc15378445"/>
      <w:bookmarkStart w:id="23" w:name="_Toc15377198"/>
      <w:bookmarkEnd w:id="20"/>
      <w:r w:rsidR="00340168" w:rsidRPr="00461BFD">
        <w:rPr>
          <w:rFonts w:ascii="黑体" w:eastAsia="黑体" w:hint="eastAsia"/>
          <w:b w:val="0"/>
        </w:rPr>
        <w:t>主要职能</w:t>
      </w:r>
      <w:bookmarkEnd w:id="21"/>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四川省公安厅是四川省人民政府的组成部门，主管四川公安工作，是全省公安工作的领导机关和指挥机关。主要职能职责包括：</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color w:val="000000"/>
          <w:sz w:val="32"/>
        </w:rPr>
        <w:t>）贯彻执行国家公安工作的方针、政策和法律、法规、规章，起草地方性公安法规、规章草案，部署、指导、监督、检查全省公安工作；负责本系统、本部门依法行政工作，落实行政执法责任制。</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2</w:t>
      </w:r>
      <w:r>
        <w:rPr>
          <w:rFonts w:ascii="Times New Roman"/>
          <w:color w:val="000000"/>
          <w:sz w:val="32"/>
        </w:rPr>
        <w:t>）指导、协调全省公安机关应急管理、抢险救援工作和社会公共突发事件的处置工作。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3</w:t>
      </w:r>
      <w:r>
        <w:rPr>
          <w:rFonts w:ascii="Times New Roman"/>
          <w:color w:val="000000"/>
          <w:sz w:val="32"/>
        </w:rPr>
        <w:t>）组织指导全省公安机关侦查工作，协调处理或直接侦办全省重大刑事犯罪案件及重大经济犯罪案件。</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4</w:t>
      </w:r>
      <w:r>
        <w:rPr>
          <w:rFonts w:ascii="Times New Roman"/>
          <w:color w:val="000000"/>
          <w:sz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5</w:t>
      </w:r>
      <w:r>
        <w:rPr>
          <w:rFonts w:ascii="Times New Roman"/>
          <w:color w:val="000000"/>
          <w:sz w:val="32"/>
        </w:rPr>
        <w:t>）负责全省出入境管理有关工作。依法管理国籍、口岸边防检查工作，组织、指导全省出境、入境和持普通护照的外国人在川居留、旅行的有关管理工作。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sz w:val="32"/>
        </w:rPr>
        <w:t>（</w:t>
      </w:r>
      <w:r>
        <w:rPr>
          <w:rFonts w:ascii="Times New Roman" w:hint="eastAsia"/>
          <w:sz w:val="32"/>
        </w:rPr>
        <w:t>6</w:t>
      </w:r>
      <w:r>
        <w:rPr>
          <w:rFonts w:ascii="Times New Roman"/>
          <w:sz w:val="32"/>
        </w:rPr>
        <w:t>）负责全省道路交通安全管理工作并承担相应</w:t>
      </w:r>
      <w:r>
        <w:rPr>
          <w:rFonts w:ascii="Times New Roman"/>
          <w:color w:val="000000"/>
          <w:sz w:val="32"/>
        </w:rPr>
        <w:t>责任。</w:t>
      </w:r>
      <w:r>
        <w:rPr>
          <w:rFonts w:ascii="Times New Roman"/>
          <w:color w:val="000000"/>
          <w:sz w:val="32"/>
        </w:rPr>
        <w:lastRenderedPageBreak/>
        <w:t>指导、监督全省公安机关维护道路交通安全、道路交通秩序以及开展机动车辆（不含拖拉机）、驾驶人管理工作。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7</w:t>
      </w:r>
      <w:r>
        <w:rPr>
          <w:rFonts w:ascii="Times New Roman"/>
          <w:color w:val="000000"/>
          <w:sz w:val="32"/>
        </w:rPr>
        <w:t>）指导、监督全省公安机关对公共信息网络的安全保护工作，负责信息安全等级保护工作的监督、检查、指导。</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8</w:t>
      </w:r>
      <w:r>
        <w:rPr>
          <w:rFonts w:ascii="Times New Roman"/>
          <w:color w:val="000000"/>
          <w:sz w:val="32"/>
        </w:rPr>
        <w:t>）组织、指导、协调对恐怖活动的情报、防范、侦察和应急处置工作。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9</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10</w:t>
      </w:r>
      <w:r>
        <w:rPr>
          <w:rFonts w:ascii="Times New Roman"/>
          <w:color w:val="000000"/>
          <w:sz w:val="32"/>
        </w:rPr>
        <w:t>）指导全省公安警卫业务工作，组织实施对有关的党和国家领导人以及重要外宾在川的安全警卫工作并承担相应责任。</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1</w:t>
      </w:r>
      <w:r>
        <w:rPr>
          <w:rFonts w:ascii="Times New Roman"/>
          <w:color w:val="000000"/>
          <w:sz w:val="32"/>
        </w:rPr>
        <w:t>）组织实施全省公安科学技术工作，组织、指导、规划全省公安机关的指挥系统、信息技术、刑事技术建设。</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2</w:t>
      </w:r>
      <w:r>
        <w:rPr>
          <w:rFonts w:ascii="Times New Roman"/>
          <w:color w:val="000000"/>
          <w:sz w:val="32"/>
        </w:rPr>
        <w:t>）拟订全省公安机关装备、被装和经费等警务保障计划和管理制度，组织协调全省公安机关重大任务的警务保障工作。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3</w:t>
      </w:r>
      <w:r>
        <w:rPr>
          <w:rFonts w:ascii="Times New Roman"/>
          <w:color w:val="000000"/>
          <w:sz w:val="32"/>
        </w:rPr>
        <w:t>）组织开展同省外公安机关、港澳台警方及外国内政警察机构的交往与业务合作。</w:t>
      </w:r>
    </w:p>
    <w:p w:rsidR="00554635" w:rsidRDefault="00554635" w:rsidP="00554635">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4</w:t>
      </w:r>
      <w:r>
        <w:rPr>
          <w:rFonts w:ascii="Times New Roman"/>
          <w:color w:val="000000"/>
          <w:sz w:val="32"/>
        </w:rPr>
        <w:t>）指导全省公安队伍建设和公安机关党风廉政建设，组织、指导全省公安机关人事管理、民警教育训练和宣传工</w:t>
      </w:r>
      <w:r>
        <w:rPr>
          <w:rFonts w:ascii="Times New Roman"/>
          <w:color w:val="000000"/>
          <w:sz w:val="32"/>
        </w:rPr>
        <w:lastRenderedPageBreak/>
        <w:t>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8A017B" w:rsidRDefault="00554635" w:rsidP="008A017B">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5</w:t>
      </w:r>
      <w:r>
        <w:rPr>
          <w:rFonts w:ascii="Times New Roman"/>
          <w:color w:val="000000"/>
          <w:sz w:val="32"/>
        </w:rPr>
        <w:t>）承担省政府禁毒委员会、反恐怖工作协调小组的具体工作。</w:t>
      </w:r>
    </w:p>
    <w:p w:rsidR="00554635" w:rsidRDefault="008A017B" w:rsidP="008A017B">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6</w:t>
      </w:r>
      <w:r>
        <w:rPr>
          <w:rFonts w:ascii="Times New Roman"/>
          <w:color w:val="000000"/>
          <w:sz w:val="32"/>
        </w:rPr>
        <w:t>）</w:t>
      </w:r>
      <w:r w:rsidR="00554635">
        <w:rPr>
          <w:rFonts w:ascii="Times New Roman"/>
          <w:color w:val="000000"/>
          <w:sz w:val="32"/>
        </w:rPr>
        <w:t>承担省政府公布的有关行政审批事项。</w:t>
      </w:r>
    </w:p>
    <w:p w:rsidR="00340168" w:rsidRDefault="00554635" w:rsidP="00340168">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hint="eastAsia"/>
          <w:color w:val="000000"/>
          <w:sz w:val="32"/>
        </w:rPr>
        <w:t>17</w:t>
      </w:r>
      <w:r>
        <w:rPr>
          <w:rFonts w:ascii="Times New Roman"/>
          <w:color w:val="000000"/>
          <w:sz w:val="32"/>
        </w:rPr>
        <w:t>）承办省政府和公安部交办的其他事项。</w:t>
      </w:r>
      <w:bookmarkEnd w:id="22"/>
      <w:bookmarkEnd w:id="23"/>
    </w:p>
    <w:p w:rsidR="00340168" w:rsidRPr="00340168" w:rsidRDefault="00340168" w:rsidP="00075A35">
      <w:pPr>
        <w:pStyle w:val="2"/>
        <w:spacing w:line="415" w:lineRule="auto"/>
        <w:ind w:firstLineChars="300" w:firstLine="960"/>
        <w:jc w:val="left"/>
        <w:rPr>
          <w:rFonts w:ascii="黑体" w:eastAsia="黑体"/>
          <w:b w:val="0"/>
        </w:rPr>
      </w:pPr>
      <w:bookmarkStart w:id="24" w:name="_Toc81579377"/>
      <w:r w:rsidRPr="00340168">
        <w:rPr>
          <w:rFonts w:ascii="黑体" w:eastAsia="黑体" w:hint="eastAsia"/>
          <w:b w:val="0"/>
        </w:rPr>
        <w:t>二、2020年重点工作完成情况</w:t>
      </w:r>
      <w:bookmarkEnd w:id="24"/>
    </w:p>
    <w:p w:rsidR="000A3D65" w:rsidRPr="00121433" w:rsidRDefault="00554635" w:rsidP="00121433">
      <w:pPr>
        <w:ind w:firstLineChars="200" w:firstLine="640"/>
        <w:rPr>
          <w:rFonts w:eastAsia="仿宋_GB2312"/>
          <w:color w:val="000000"/>
          <w:kern w:val="0"/>
          <w:sz w:val="32"/>
        </w:rPr>
      </w:pPr>
      <w:r w:rsidRPr="008D02CF">
        <w:rPr>
          <w:rFonts w:eastAsia="仿宋_GB2312" w:hint="eastAsia"/>
          <w:color w:val="000000"/>
          <w:kern w:val="0"/>
          <w:sz w:val="32"/>
        </w:rPr>
        <w:t>2020</w:t>
      </w:r>
      <w:r w:rsidRPr="008D02CF">
        <w:rPr>
          <w:rFonts w:eastAsia="仿宋_GB2312" w:hint="eastAsia"/>
          <w:color w:val="000000"/>
          <w:kern w:val="0"/>
          <w:sz w:val="32"/>
        </w:rPr>
        <w:t>年是党和国家事业发展历史进程中极不平凡的一年，也是新中国公安史上具有特殊意义的一年。党中央决定设立人民警察节、隆重举行人民警察警旗授旗仪式，习近平总书记亲自授旗并发表重要训词，极大地激发了全警铸警魂、守初心、担使命的奋进动力。全省公安机关在党中央和省委、省政府、公安部坚强领导下，坚持以习近平新时代中国特色社会主义思想为指导，提升政治站位、保持战略定力，大力实施四川公安“一三五七”发展战略，全力以赴防风险、保安全、护稳定、抓改革、促发展，坚决维护了全省政治社会安全稳定。一年来，四川公安锤炼了忠诚警魂，始终以习近平新时代中国特色社会主义思想武装头脑、立心铸魂、引领行动，坚持把落实习近平总书记重要指示批示精神作为践行“两个维护”的根本标尺，建立覆盖全警的政治轮训制度，</w:t>
      </w:r>
      <w:r w:rsidRPr="008D02CF">
        <w:rPr>
          <w:rFonts w:eastAsia="仿宋_GB2312" w:hint="eastAsia"/>
          <w:color w:val="000000"/>
          <w:kern w:val="0"/>
          <w:sz w:val="32"/>
        </w:rPr>
        <w:lastRenderedPageBreak/>
        <w:t>培育“最强信念”、打造“最强支部”，坚决确保了党中央和省委、省政府、公安部各项决策部署落到实处。践行了初心使命，坚持人民至上、生命至上理念，第一时间动员部署新冠肺炎疫情防控工作，在疫情最严峻的时刻日均</w:t>
      </w:r>
      <w:r w:rsidRPr="008D02CF">
        <w:rPr>
          <w:rFonts w:eastAsia="仿宋_GB2312" w:hint="eastAsia"/>
          <w:color w:val="000000"/>
          <w:kern w:val="0"/>
          <w:sz w:val="32"/>
        </w:rPr>
        <w:t>10</w:t>
      </w:r>
      <w:r w:rsidRPr="008D02CF">
        <w:rPr>
          <w:rFonts w:eastAsia="仿宋_GB2312" w:hint="eastAsia"/>
          <w:color w:val="000000"/>
          <w:kern w:val="0"/>
          <w:sz w:val="32"/>
        </w:rPr>
        <w:t>万余名警力奋战一线，及时开通</w:t>
      </w:r>
      <w:r w:rsidRPr="008D02CF">
        <w:rPr>
          <w:rFonts w:eastAsia="仿宋_GB2312" w:hint="eastAsia"/>
          <w:color w:val="000000"/>
          <w:kern w:val="0"/>
          <w:sz w:val="32"/>
        </w:rPr>
        <w:t>800</w:t>
      </w:r>
      <w:r w:rsidRPr="008D02CF">
        <w:rPr>
          <w:rFonts w:eastAsia="仿宋_GB2312" w:hint="eastAsia"/>
          <w:color w:val="000000"/>
          <w:kern w:val="0"/>
          <w:sz w:val="32"/>
        </w:rPr>
        <w:t>余条绿色通道助力疫情防控、复工复产，省公安厅应对新冠肺炎疫情工作领导小组指挥部被党中央、国务院、中央军委表彰为全国抗击新冠肺炎疫情先进集体。捍卫了政治安全，守护了和谐稳定。创造了平安环境，我省扫黑除恶专项斗争群众满意度达</w:t>
      </w:r>
      <w:r w:rsidRPr="008D02CF">
        <w:rPr>
          <w:rFonts w:eastAsia="仿宋_GB2312" w:hint="eastAsia"/>
          <w:color w:val="000000"/>
          <w:kern w:val="0"/>
          <w:sz w:val="32"/>
        </w:rPr>
        <w:t>96.08%</w:t>
      </w:r>
      <w:r w:rsidRPr="008D02CF">
        <w:rPr>
          <w:rFonts w:eastAsia="仿宋_GB2312" w:hint="eastAsia"/>
          <w:color w:val="000000"/>
          <w:kern w:val="0"/>
          <w:sz w:val="32"/>
        </w:rPr>
        <w:t>，打击电信网络诈骗犯罪破案数、抓获数、冻结资金数实现“三提升”，凉山州摘掉了</w:t>
      </w:r>
      <w:r w:rsidRPr="008D02CF">
        <w:rPr>
          <w:rFonts w:eastAsia="仿宋_GB2312" w:hint="eastAsia"/>
          <w:color w:val="000000"/>
          <w:kern w:val="0"/>
          <w:sz w:val="32"/>
        </w:rPr>
        <w:t>20</w:t>
      </w:r>
      <w:r w:rsidRPr="008D02CF">
        <w:rPr>
          <w:rFonts w:eastAsia="仿宋_GB2312" w:hint="eastAsia"/>
          <w:color w:val="000000"/>
          <w:kern w:val="0"/>
          <w:sz w:val="32"/>
        </w:rPr>
        <w:t>余年的“毒帽”，牵头建立打击治理跨境赌博工作机制，打掉</w:t>
      </w:r>
      <w:r w:rsidR="00B25899" w:rsidRPr="008D02CF">
        <w:rPr>
          <w:rFonts w:eastAsia="仿宋_GB2312" w:hint="eastAsia"/>
          <w:color w:val="000000"/>
          <w:kern w:val="0"/>
          <w:sz w:val="32"/>
        </w:rPr>
        <w:t>多个</w:t>
      </w:r>
      <w:r w:rsidRPr="008D02CF">
        <w:rPr>
          <w:rFonts w:eastAsia="仿宋_GB2312" w:hint="eastAsia"/>
          <w:color w:val="000000"/>
          <w:kern w:val="0"/>
          <w:sz w:val="32"/>
        </w:rPr>
        <w:t>赌博平台和实体赌场，破获了特大非法捕捞水产品案，违规野外用火和火案查处工作扎实推进；全省连续</w:t>
      </w:r>
      <w:r w:rsidRPr="008D02CF">
        <w:rPr>
          <w:rFonts w:eastAsia="仿宋_GB2312" w:hint="eastAsia"/>
          <w:color w:val="000000"/>
          <w:kern w:val="0"/>
          <w:sz w:val="32"/>
        </w:rPr>
        <w:t>6</w:t>
      </w:r>
      <w:r w:rsidRPr="008D02CF">
        <w:rPr>
          <w:rFonts w:eastAsia="仿宋_GB2312" w:hint="eastAsia"/>
          <w:color w:val="000000"/>
          <w:kern w:val="0"/>
          <w:sz w:val="32"/>
        </w:rPr>
        <w:t>年多未发生一次死亡</w:t>
      </w:r>
      <w:r w:rsidRPr="008D02CF">
        <w:rPr>
          <w:rFonts w:eastAsia="仿宋_GB2312" w:hint="eastAsia"/>
          <w:color w:val="000000"/>
          <w:kern w:val="0"/>
          <w:sz w:val="32"/>
        </w:rPr>
        <w:t>10</w:t>
      </w:r>
      <w:r w:rsidRPr="008D02CF">
        <w:rPr>
          <w:rFonts w:eastAsia="仿宋_GB2312" w:hint="eastAsia"/>
          <w:color w:val="000000"/>
          <w:kern w:val="0"/>
          <w:sz w:val="32"/>
        </w:rPr>
        <w:t>人以上交通事故，人民群众对平安建设满意度达</w:t>
      </w:r>
      <w:r w:rsidRPr="008D02CF">
        <w:rPr>
          <w:rFonts w:eastAsia="仿宋_GB2312" w:hint="eastAsia"/>
          <w:color w:val="000000"/>
          <w:kern w:val="0"/>
          <w:sz w:val="32"/>
        </w:rPr>
        <w:t>98.72%</w:t>
      </w:r>
      <w:r w:rsidRPr="008D02CF">
        <w:rPr>
          <w:rFonts w:eastAsia="仿宋_GB2312" w:hint="eastAsia"/>
          <w:color w:val="000000"/>
          <w:kern w:val="0"/>
          <w:sz w:val="32"/>
        </w:rPr>
        <w:t>。提升了法治水平，全省公安机关执法满意度连续三年上升。加快了改革创新，圆满完成公安厅机关机构职能调整优化，积极稳妥推进市县公安机关大部门、大警种制改革，完成辅警管理地方立法；大力建设“智慧公安”，数据资源总量质量实现历史性突破；在全国率先打造出纵贯省市县所、横盖所有部门警种的实战指挥体系；与重庆市公安局签署警务合作框架协议，全力服务成渝地区双城经济圈建设；大力深化“放管服”改革，公安政</w:t>
      </w:r>
      <w:r w:rsidRPr="008D02CF">
        <w:rPr>
          <w:rFonts w:eastAsia="仿宋_GB2312" w:hint="eastAsia"/>
          <w:color w:val="000000"/>
          <w:kern w:val="0"/>
          <w:sz w:val="32"/>
        </w:rPr>
        <w:lastRenderedPageBreak/>
        <w:t>务服务事项全部实现“网上办”。夯实了基层基础，扎实抓好公安派出所高质量建设发展三年规划，命名首批</w:t>
      </w:r>
      <w:r w:rsidRPr="008D02CF">
        <w:rPr>
          <w:rFonts w:eastAsia="仿宋_GB2312" w:hint="eastAsia"/>
          <w:color w:val="000000"/>
          <w:kern w:val="0"/>
          <w:sz w:val="32"/>
        </w:rPr>
        <w:t>100</w:t>
      </w:r>
      <w:r w:rsidRPr="008D02CF">
        <w:rPr>
          <w:rFonts w:eastAsia="仿宋_GB2312" w:hint="eastAsia"/>
          <w:color w:val="000000"/>
          <w:kern w:val="0"/>
          <w:sz w:val="32"/>
        </w:rPr>
        <w:t>个省级“枫桥式公安派出所”，基本消除</w:t>
      </w:r>
      <w:r w:rsidRPr="008D02CF">
        <w:rPr>
          <w:rFonts w:eastAsia="仿宋_GB2312" w:hint="eastAsia"/>
          <w:color w:val="000000"/>
          <w:kern w:val="0"/>
          <w:sz w:val="32"/>
        </w:rPr>
        <w:t>5</w:t>
      </w:r>
      <w:r w:rsidR="00B25899" w:rsidRPr="008D02CF">
        <w:rPr>
          <w:rFonts w:eastAsia="仿宋_GB2312" w:hint="eastAsia"/>
          <w:color w:val="000000"/>
          <w:kern w:val="0"/>
          <w:sz w:val="32"/>
        </w:rPr>
        <w:t>人以下派出所；着力打造“最强民力”</w:t>
      </w:r>
      <w:r w:rsidRPr="008D02CF">
        <w:rPr>
          <w:rFonts w:eastAsia="仿宋_GB2312" w:hint="eastAsia"/>
          <w:color w:val="000000"/>
          <w:kern w:val="0"/>
          <w:sz w:val="32"/>
        </w:rPr>
        <w:t>；深化“万名机关民警下基层上一线”活动和“六进六边”工作，全省</w:t>
      </w:r>
      <w:r w:rsidRPr="008D02CF">
        <w:rPr>
          <w:rFonts w:eastAsia="仿宋_GB2312" w:hint="eastAsia"/>
          <w:color w:val="000000"/>
          <w:kern w:val="0"/>
          <w:sz w:val="32"/>
        </w:rPr>
        <w:t>1/8</w:t>
      </w:r>
      <w:r w:rsidRPr="008D02CF">
        <w:rPr>
          <w:rFonts w:eastAsia="仿宋_GB2312" w:hint="eastAsia"/>
          <w:color w:val="000000"/>
          <w:kern w:val="0"/>
          <w:sz w:val="32"/>
        </w:rPr>
        <w:t>警力下沉一线。锻造了过硬铁军，保持“严”的主基调，深入开展队伍教育整顿，部署开展政治、廉政、能力“三项体检”；深化全警实战大练兵，创新建成“战训合一”训练模式和应急勤务模式，强化新闻宣传和舆论引导，紧抓关心关爱民警措施落实，加强各级警察协会建设，先后涌现出一大批先进典型。这些成绩的取得，是党中央和省委、省政府、公安部坚强领导的结果，也凝聚着全省广大公安民警辅警的担当奉献。</w:t>
      </w:r>
    </w:p>
    <w:p w:rsidR="000A3D65" w:rsidRDefault="000A3D65" w:rsidP="000A3D65">
      <w:pPr>
        <w:pStyle w:val="2"/>
        <w:spacing w:line="415" w:lineRule="auto"/>
        <w:ind w:firstLineChars="300" w:firstLine="960"/>
        <w:jc w:val="left"/>
        <w:rPr>
          <w:rFonts w:ascii="黑体" w:eastAsia="黑体"/>
          <w:b w:val="0"/>
        </w:rPr>
      </w:pPr>
      <w:r>
        <w:rPr>
          <w:rFonts w:ascii="黑体" w:eastAsia="黑体" w:hint="eastAsia"/>
          <w:b w:val="0"/>
        </w:rPr>
        <w:t>三</w:t>
      </w:r>
      <w:r w:rsidRPr="00340168">
        <w:rPr>
          <w:rFonts w:ascii="黑体" w:eastAsia="黑体" w:hint="eastAsia"/>
          <w:b w:val="0"/>
        </w:rPr>
        <w:t>、</w:t>
      </w:r>
      <w:r>
        <w:rPr>
          <w:rFonts w:ascii="黑体" w:eastAsia="黑体" w:hint="eastAsia"/>
          <w:b w:val="0"/>
        </w:rPr>
        <w:t>机构设置</w:t>
      </w:r>
      <w:r w:rsidRPr="00340168">
        <w:rPr>
          <w:rFonts w:ascii="黑体" w:eastAsia="黑体" w:hint="eastAsia"/>
          <w:b w:val="0"/>
        </w:rPr>
        <w:t>情况</w:t>
      </w:r>
    </w:p>
    <w:p w:rsidR="005224E7" w:rsidRPr="00121433" w:rsidRDefault="000A3D65" w:rsidP="005224E7">
      <w:pPr>
        <w:rPr>
          <w:rFonts w:eastAsia="仿宋_GB2312"/>
          <w:color w:val="000000"/>
          <w:kern w:val="0"/>
          <w:sz w:val="32"/>
        </w:rPr>
      </w:pPr>
      <w:r>
        <w:rPr>
          <w:rFonts w:hint="eastAsia"/>
        </w:rPr>
        <w:t xml:space="preserve">      </w:t>
      </w:r>
      <w:r w:rsidR="00C13E1C" w:rsidRPr="00121433">
        <w:rPr>
          <w:rFonts w:eastAsia="仿宋_GB2312" w:hint="eastAsia"/>
          <w:color w:val="000000"/>
          <w:kern w:val="0"/>
          <w:sz w:val="32"/>
        </w:rPr>
        <w:t>四川省公安厅（本级）由</w:t>
      </w:r>
      <w:r w:rsidR="00C13E1C" w:rsidRPr="00121433">
        <w:rPr>
          <w:rFonts w:eastAsia="仿宋_GB2312" w:hint="eastAsia"/>
          <w:color w:val="000000"/>
          <w:kern w:val="0"/>
          <w:sz w:val="32"/>
        </w:rPr>
        <w:t>3</w:t>
      </w:r>
      <w:r w:rsidR="005224E7">
        <w:rPr>
          <w:rFonts w:eastAsia="仿宋_GB2312" w:hint="eastAsia"/>
          <w:color w:val="000000"/>
          <w:kern w:val="0"/>
          <w:sz w:val="32"/>
        </w:rPr>
        <w:t>3</w:t>
      </w:r>
      <w:r w:rsidR="00C13E1C" w:rsidRPr="00121433">
        <w:rPr>
          <w:rFonts w:eastAsia="仿宋_GB2312" w:hint="eastAsia"/>
          <w:color w:val="000000"/>
          <w:kern w:val="0"/>
          <w:sz w:val="32"/>
        </w:rPr>
        <w:t>个内设部门组成，分别是：办公室、政治部、四川省纪委监委驻公安厅纪检监察组</w:t>
      </w:r>
      <w:r w:rsidR="00C13E1C">
        <w:rPr>
          <w:rFonts w:eastAsia="仿宋_GB2312" w:hint="eastAsia"/>
          <w:color w:val="000000"/>
          <w:kern w:val="0"/>
          <w:sz w:val="32"/>
        </w:rPr>
        <w:t>、</w:t>
      </w:r>
      <w:r w:rsidR="00C13E1C">
        <w:rPr>
          <w:rFonts w:eastAsia="仿宋_GB2312" w:hint="eastAsia"/>
          <w:color w:val="000000"/>
          <w:kern w:val="0"/>
          <w:sz w:val="32"/>
        </w:rPr>
        <w:t>机关党委</w:t>
      </w:r>
      <w:r w:rsidR="00C13E1C" w:rsidRPr="00121433">
        <w:rPr>
          <w:rFonts w:eastAsia="仿宋_GB2312" w:hint="eastAsia"/>
          <w:color w:val="000000"/>
          <w:kern w:val="0"/>
          <w:sz w:val="32"/>
        </w:rPr>
        <w:t>、情报指挥中心</w:t>
      </w:r>
      <w:r w:rsidR="00C13E1C">
        <w:rPr>
          <w:rFonts w:eastAsia="仿宋_GB2312" w:hint="eastAsia"/>
          <w:color w:val="000000"/>
          <w:kern w:val="0"/>
          <w:sz w:val="32"/>
        </w:rPr>
        <w:t>、</w:t>
      </w:r>
      <w:r w:rsidR="00C13E1C" w:rsidRPr="00121433">
        <w:rPr>
          <w:rFonts w:eastAsia="仿宋_GB2312" w:hint="eastAsia"/>
          <w:color w:val="000000"/>
          <w:kern w:val="0"/>
          <w:sz w:val="32"/>
        </w:rPr>
        <w:t>政治安全保卫总队、经济犯罪侦查总队、治安管理总队、监所管理总队、刑事侦查总队、出入境管理总队、网络安全保卫总队</w:t>
      </w:r>
      <w:r w:rsidR="00C13E1C">
        <w:rPr>
          <w:rFonts w:eastAsia="仿宋_GB2312" w:hint="eastAsia"/>
          <w:color w:val="000000"/>
          <w:kern w:val="0"/>
          <w:sz w:val="32"/>
        </w:rPr>
        <w:t>、</w:t>
      </w:r>
      <w:r w:rsidR="00C13E1C" w:rsidRPr="00121433">
        <w:rPr>
          <w:rFonts w:eastAsia="仿宋_GB2312" w:hint="eastAsia"/>
          <w:color w:val="000000"/>
          <w:kern w:val="0"/>
          <w:sz w:val="32"/>
        </w:rPr>
        <w:t>科技信息化总队、</w:t>
      </w:r>
      <w:r w:rsidR="00C13E1C" w:rsidRPr="00B24082">
        <w:rPr>
          <w:rFonts w:eastAsia="仿宋_GB2312" w:hint="eastAsia"/>
          <w:color w:val="000000"/>
          <w:kern w:val="0"/>
          <w:sz w:val="32"/>
        </w:rPr>
        <w:t>通信保障处</w:t>
      </w:r>
      <w:r w:rsidR="00C13E1C">
        <w:rPr>
          <w:rFonts w:eastAsia="仿宋_GB2312" w:hint="eastAsia"/>
          <w:color w:val="000000"/>
          <w:kern w:val="0"/>
          <w:sz w:val="32"/>
        </w:rPr>
        <w:t>、</w:t>
      </w:r>
      <w:r w:rsidR="00C13E1C" w:rsidRPr="00121433">
        <w:rPr>
          <w:rFonts w:eastAsia="仿宋_GB2312" w:hint="eastAsia"/>
          <w:color w:val="000000"/>
          <w:kern w:val="0"/>
          <w:sz w:val="32"/>
        </w:rPr>
        <w:t>技术侦查总队、国际合作局、基层基础工作总队、食品药品环境犯罪侦查总队、经济文化保卫总队、禁毒缉毒总队、审计处、法制总队、防范和处理邪教犯罪工作总队、反</w:t>
      </w:r>
      <w:r w:rsidR="00C13E1C" w:rsidRPr="00121433">
        <w:rPr>
          <w:rFonts w:eastAsia="仿宋_GB2312" w:hint="eastAsia"/>
          <w:color w:val="000000"/>
          <w:kern w:val="0"/>
          <w:sz w:val="32"/>
        </w:rPr>
        <w:lastRenderedPageBreak/>
        <w:t>恐怖工作总队、警务督察总队、特警总队、新闻宣传处、信访处、警务保障部、离退休人员工作处、森林警察总队、</w:t>
      </w:r>
      <w:r w:rsidR="005224E7">
        <w:rPr>
          <w:rFonts w:eastAsia="仿宋_GB2312" w:hint="eastAsia"/>
          <w:color w:val="000000"/>
          <w:kern w:val="0"/>
          <w:sz w:val="32"/>
        </w:rPr>
        <w:t>改革办、巡察办。</w:t>
      </w:r>
    </w:p>
    <w:p w:rsidR="00C13E1C" w:rsidRPr="005224E7" w:rsidRDefault="00C13E1C" w:rsidP="00C13E1C">
      <w:pPr>
        <w:ind w:firstLineChars="200" w:firstLine="420"/>
        <w:rPr>
          <w:rFonts w:hint="eastAsia"/>
        </w:rPr>
      </w:pPr>
    </w:p>
    <w:p w:rsidR="00C13E1C" w:rsidRPr="005224E7" w:rsidRDefault="00C13E1C" w:rsidP="00C13E1C">
      <w:pPr>
        <w:ind w:firstLineChars="200" w:firstLine="640"/>
        <w:rPr>
          <w:rFonts w:eastAsia="仿宋_GB2312" w:hint="eastAsia"/>
          <w:color w:val="000000"/>
          <w:kern w:val="0"/>
          <w:sz w:val="32"/>
        </w:rPr>
      </w:pPr>
    </w:p>
    <w:p w:rsidR="00C13E1C" w:rsidRDefault="00C13E1C" w:rsidP="00C13E1C">
      <w:pPr>
        <w:ind w:firstLineChars="200" w:firstLine="640"/>
        <w:rPr>
          <w:rFonts w:eastAsia="仿宋_GB2312" w:hint="eastAsia"/>
          <w:color w:val="000000"/>
          <w:kern w:val="0"/>
          <w:sz w:val="32"/>
        </w:rPr>
      </w:pPr>
    </w:p>
    <w:p w:rsidR="00C13E1C" w:rsidRDefault="00C13E1C" w:rsidP="00C13E1C">
      <w:pPr>
        <w:ind w:firstLineChars="200" w:firstLine="640"/>
        <w:rPr>
          <w:rFonts w:eastAsia="仿宋_GB2312" w:hint="eastAsia"/>
          <w:color w:val="000000"/>
          <w:kern w:val="0"/>
          <w:sz w:val="32"/>
        </w:rPr>
      </w:pPr>
    </w:p>
    <w:p w:rsidR="00554635" w:rsidRPr="0006280E" w:rsidRDefault="00554635" w:rsidP="0006280E">
      <w:pPr>
        <w:pStyle w:val="a0"/>
        <w:spacing w:before="93" w:line="600" w:lineRule="exact"/>
      </w:pPr>
      <w:bookmarkStart w:id="25" w:name="_GoBack"/>
      <w:bookmarkEnd w:id="25"/>
      <w:r>
        <w:rPr>
          <w:rFonts w:ascii="仿宋" w:eastAsia="仿宋" w:hAnsi="仿宋" w:hint="eastAsia"/>
          <w:sz w:val="32"/>
          <w:szCs w:val="32"/>
        </w:rPr>
        <w:t xml:space="preserve">    </w:t>
      </w:r>
    </w:p>
    <w:p w:rsidR="009467EA" w:rsidRPr="00C74246" w:rsidRDefault="0066693A" w:rsidP="00C74246">
      <w:pPr>
        <w:widowControl/>
        <w:jc w:val="left"/>
        <w:rPr>
          <w:rStyle w:val="1Char"/>
          <w:rFonts w:ascii="仿宋" w:eastAsia="仿宋" w:hAnsi="仿宋"/>
          <w:b w:val="0"/>
          <w:bCs w:val="0"/>
          <w:kern w:val="0"/>
          <w:sz w:val="32"/>
          <w:szCs w:val="32"/>
        </w:rPr>
      </w:pPr>
      <w:r>
        <w:rPr>
          <w:rFonts w:ascii="仿宋" w:eastAsia="仿宋" w:hAnsi="仿宋"/>
          <w:sz w:val="32"/>
          <w:szCs w:val="32"/>
        </w:rPr>
        <w:br w:type="page"/>
      </w:r>
      <w:bookmarkStart w:id="26" w:name="_Toc15377204"/>
      <w:bookmarkStart w:id="27" w:name="_Toc15396602"/>
      <w:bookmarkStart w:id="28" w:name="_Toc81381360"/>
      <w:bookmarkStart w:id="29" w:name="_Toc81579378"/>
      <w:r w:rsidRPr="00C74246">
        <w:rPr>
          <w:rStyle w:val="1Char"/>
          <w:rFonts w:ascii="黑体" w:eastAsia="黑体" w:hAnsi="黑体" w:hint="eastAsia"/>
        </w:rPr>
        <w:lastRenderedPageBreak/>
        <w:t>第二部分 2020年度</w:t>
      </w:r>
      <w:r w:rsidR="00017B83">
        <w:rPr>
          <w:rStyle w:val="1Char"/>
          <w:rFonts w:ascii="黑体" w:eastAsia="黑体" w:hAnsi="黑体" w:hint="eastAsia"/>
        </w:rPr>
        <w:t>单位</w:t>
      </w:r>
      <w:r>
        <w:rPr>
          <w:rStyle w:val="1Char"/>
          <w:rFonts w:ascii="黑体" w:eastAsia="黑体" w:hAnsi="黑体" w:hint="eastAsia"/>
        </w:rPr>
        <w:t>决算情况说明</w:t>
      </w:r>
      <w:bookmarkEnd w:id="26"/>
      <w:bookmarkEnd w:id="27"/>
      <w:bookmarkEnd w:id="28"/>
      <w:bookmarkEnd w:id="29"/>
    </w:p>
    <w:p w:rsidR="009467EA" w:rsidRDefault="009467EA"/>
    <w:p w:rsidR="009467EA" w:rsidRDefault="0066693A">
      <w:pPr>
        <w:pStyle w:val="a9"/>
        <w:numPr>
          <w:ilvl w:val="0"/>
          <w:numId w:val="2"/>
        </w:numPr>
        <w:spacing w:line="600" w:lineRule="exact"/>
        <w:ind w:firstLineChars="0"/>
        <w:outlineLvl w:val="1"/>
        <w:rPr>
          <w:rStyle w:val="2Char"/>
          <w:rFonts w:ascii="黑体" w:eastAsia="黑体" w:hAnsi="黑体"/>
          <w:b w:val="0"/>
        </w:rPr>
      </w:pPr>
      <w:bookmarkStart w:id="30" w:name="_Toc15396603"/>
      <w:bookmarkStart w:id="31" w:name="_Toc15377205"/>
      <w:bookmarkStart w:id="32" w:name="_Toc81381361"/>
      <w:bookmarkStart w:id="33" w:name="_Toc81579379"/>
      <w:r>
        <w:rPr>
          <w:rFonts w:ascii="黑体" w:eastAsia="黑体" w:hAnsi="黑体" w:hint="eastAsia"/>
          <w:sz w:val="32"/>
          <w:szCs w:val="32"/>
        </w:rPr>
        <w:t>收</w:t>
      </w:r>
      <w:r>
        <w:rPr>
          <w:rStyle w:val="2Char"/>
          <w:rFonts w:ascii="黑体" w:eastAsia="黑体" w:hAnsi="黑体" w:hint="eastAsia"/>
          <w:b w:val="0"/>
        </w:rPr>
        <w:t>入支出决算总体情况说明</w:t>
      </w:r>
      <w:bookmarkEnd w:id="30"/>
      <w:bookmarkEnd w:id="31"/>
      <w:bookmarkEnd w:id="32"/>
      <w:bookmarkEnd w:id="33"/>
    </w:p>
    <w:p w:rsidR="009467EA" w:rsidRDefault="0066693A">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sidR="00D2657D">
        <w:rPr>
          <w:rFonts w:ascii="仿宋" w:eastAsia="仿宋" w:hAnsi="仿宋" w:hint="eastAsia"/>
          <w:sz w:val="32"/>
          <w:szCs w:val="32"/>
        </w:rPr>
        <w:t>年度</w:t>
      </w:r>
      <w:r w:rsidR="00D2657D">
        <w:rPr>
          <w:rFonts w:eastAsia="仿宋_GB2312" w:hint="eastAsia"/>
          <w:sz w:val="32"/>
          <w:szCs w:val="32"/>
        </w:rPr>
        <w:t>四川省公安厅</w:t>
      </w:r>
      <w:r w:rsidR="009D0A4C" w:rsidRPr="00165590">
        <w:rPr>
          <w:rFonts w:eastAsia="仿宋_GB2312" w:hint="eastAsia"/>
          <w:sz w:val="32"/>
          <w:szCs w:val="32"/>
        </w:rPr>
        <w:t>厅机关</w:t>
      </w:r>
      <w:r w:rsidR="00D2657D">
        <w:rPr>
          <w:rFonts w:ascii="仿宋" w:eastAsia="仿宋" w:hAnsi="仿宋" w:hint="eastAsia"/>
          <w:sz w:val="32"/>
          <w:szCs w:val="32"/>
        </w:rPr>
        <w:t>收入</w:t>
      </w:r>
      <w:r>
        <w:rPr>
          <w:rFonts w:ascii="仿宋" w:eastAsia="仿宋" w:hAnsi="仿宋" w:hint="eastAsia"/>
          <w:sz w:val="32"/>
          <w:szCs w:val="32"/>
        </w:rPr>
        <w:t>总计</w:t>
      </w:r>
      <w:r w:rsidR="00D2657D">
        <w:rPr>
          <w:rFonts w:ascii="仿宋" w:eastAsia="仿宋" w:hAnsi="仿宋" w:hint="eastAsia"/>
          <w:sz w:val="32"/>
          <w:szCs w:val="32"/>
        </w:rPr>
        <w:t>95</w:t>
      </w:r>
      <w:r w:rsidR="00CF7CEF">
        <w:rPr>
          <w:rFonts w:ascii="仿宋" w:eastAsia="仿宋" w:hAnsi="仿宋" w:hint="eastAsia"/>
          <w:sz w:val="32"/>
          <w:szCs w:val="32"/>
        </w:rPr>
        <w:t>,</w:t>
      </w:r>
      <w:r w:rsidR="00D2657D">
        <w:rPr>
          <w:rFonts w:ascii="仿宋" w:eastAsia="仿宋" w:hAnsi="仿宋" w:hint="eastAsia"/>
          <w:sz w:val="32"/>
          <w:szCs w:val="32"/>
        </w:rPr>
        <w:t>666.49</w:t>
      </w:r>
      <w:r>
        <w:rPr>
          <w:rFonts w:ascii="仿宋" w:eastAsia="仿宋" w:hAnsi="仿宋" w:hint="eastAsia"/>
          <w:sz w:val="32"/>
          <w:szCs w:val="32"/>
        </w:rPr>
        <w:t>万元。与2019</w:t>
      </w:r>
      <w:r w:rsidR="00D2657D">
        <w:rPr>
          <w:rFonts w:ascii="仿宋" w:eastAsia="仿宋" w:hAnsi="仿宋" w:hint="eastAsia"/>
          <w:sz w:val="32"/>
          <w:szCs w:val="32"/>
        </w:rPr>
        <w:t>年相比，</w:t>
      </w:r>
      <w:r>
        <w:rPr>
          <w:rFonts w:ascii="仿宋" w:eastAsia="仿宋" w:hAnsi="仿宋" w:hint="eastAsia"/>
          <w:sz w:val="32"/>
          <w:szCs w:val="32"/>
        </w:rPr>
        <w:t>减少</w:t>
      </w:r>
      <w:r w:rsidR="00D2657D">
        <w:rPr>
          <w:rFonts w:ascii="仿宋" w:eastAsia="仿宋" w:hAnsi="仿宋" w:hint="eastAsia"/>
          <w:sz w:val="32"/>
          <w:szCs w:val="32"/>
        </w:rPr>
        <w:t>1</w:t>
      </w:r>
      <w:r w:rsidR="002C1F32">
        <w:rPr>
          <w:rFonts w:ascii="仿宋" w:eastAsia="仿宋" w:hAnsi="仿宋" w:hint="eastAsia"/>
          <w:sz w:val="32"/>
          <w:szCs w:val="32"/>
        </w:rPr>
        <w:t>,</w:t>
      </w:r>
      <w:r w:rsidR="00D2657D">
        <w:rPr>
          <w:rFonts w:ascii="仿宋" w:eastAsia="仿宋" w:hAnsi="仿宋" w:hint="eastAsia"/>
          <w:sz w:val="32"/>
          <w:szCs w:val="32"/>
        </w:rPr>
        <w:t>850.01</w:t>
      </w:r>
      <w:r>
        <w:rPr>
          <w:rFonts w:ascii="仿宋" w:eastAsia="仿宋" w:hAnsi="仿宋" w:hint="eastAsia"/>
          <w:sz w:val="32"/>
          <w:szCs w:val="32"/>
        </w:rPr>
        <w:t>万元，下降</w:t>
      </w:r>
      <w:r w:rsidR="00D2657D" w:rsidRPr="00210381">
        <w:rPr>
          <w:rFonts w:ascii="仿宋" w:eastAsia="仿宋" w:hAnsi="仿宋" w:hint="eastAsia"/>
          <w:sz w:val="32"/>
          <w:szCs w:val="32"/>
        </w:rPr>
        <w:t>1.89%</w:t>
      </w:r>
      <w:r>
        <w:rPr>
          <w:rFonts w:ascii="仿宋" w:eastAsia="仿宋" w:hAnsi="仿宋" w:hint="eastAsia"/>
          <w:sz w:val="32"/>
          <w:szCs w:val="32"/>
        </w:rPr>
        <w:t>。</w:t>
      </w:r>
      <w:r w:rsidR="00554635">
        <w:rPr>
          <w:rFonts w:ascii="仿宋" w:eastAsia="仿宋" w:hAnsi="仿宋" w:hint="eastAsia"/>
          <w:color w:val="000000"/>
          <w:sz w:val="32"/>
          <w:szCs w:val="32"/>
        </w:rPr>
        <w:t>主要变动原因是</w:t>
      </w:r>
      <w:r w:rsidR="00554635">
        <w:rPr>
          <w:rFonts w:eastAsia="仿宋_GB2312" w:hint="eastAsia"/>
          <w:sz w:val="32"/>
          <w:szCs w:val="32"/>
        </w:rPr>
        <w:t>本年度财政保障基本支出和民生支出、保运转、调整教育收费经费管理模式以及其他收入中公安部补助收入减少。</w:t>
      </w:r>
    </w:p>
    <w:p w:rsidR="007A1855" w:rsidRPr="00551EE8" w:rsidRDefault="00D2657D" w:rsidP="00551EE8">
      <w:pPr>
        <w:spacing w:line="600" w:lineRule="exact"/>
        <w:ind w:firstLineChars="200" w:firstLine="640"/>
        <w:rPr>
          <w:rFonts w:ascii="仿宋" w:eastAsia="仿宋" w:hAnsi="仿宋"/>
          <w:sz w:val="32"/>
          <w:szCs w:val="32"/>
        </w:rPr>
      </w:pPr>
      <w:r w:rsidRPr="00210381">
        <w:rPr>
          <w:rFonts w:ascii="仿宋" w:eastAsia="仿宋" w:hAnsi="仿宋" w:hint="eastAsia"/>
          <w:sz w:val="32"/>
          <w:szCs w:val="32"/>
        </w:rPr>
        <w:t>2020年度四川省公安厅</w:t>
      </w:r>
      <w:r w:rsidR="007F26A0" w:rsidRPr="00165590">
        <w:rPr>
          <w:rFonts w:eastAsia="仿宋_GB2312" w:hint="eastAsia"/>
          <w:sz w:val="32"/>
          <w:szCs w:val="32"/>
        </w:rPr>
        <w:t>厅机关</w:t>
      </w:r>
      <w:r w:rsidRPr="00210381">
        <w:rPr>
          <w:rFonts w:ascii="仿宋" w:eastAsia="仿宋" w:hAnsi="仿宋" w:hint="eastAsia"/>
          <w:sz w:val="32"/>
          <w:szCs w:val="32"/>
        </w:rPr>
        <w:t>支出总计90,831.25</w:t>
      </w:r>
      <w:r>
        <w:rPr>
          <w:rFonts w:eastAsia="仿宋_GB2312" w:hint="eastAsia"/>
          <w:sz w:val="32"/>
          <w:szCs w:val="32"/>
        </w:rPr>
        <w:t>万元，比上年增</w:t>
      </w:r>
      <w:r w:rsidR="00BD202D">
        <w:rPr>
          <w:rFonts w:eastAsia="仿宋_GB2312" w:hint="eastAsia"/>
          <w:sz w:val="32"/>
          <w:szCs w:val="32"/>
        </w:rPr>
        <w:t>长</w:t>
      </w:r>
      <w:r w:rsidRPr="00210381">
        <w:rPr>
          <w:rFonts w:ascii="仿宋" w:eastAsia="仿宋" w:hAnsi="仿宋" w:hint="eastAsia"/>
          <w:sz w:val="32"/>
          <w:szCs w:val="32"/>
        </w:rPr>
        <w:t>6.25%</w:t>
      </w:r>
      <w:r>
        <w:rPr>
          <w:rFonts w:eastAsia="仿宋_GB2312" w:hint="eastAsia"/>
          <w:sz w:val="32"/>
          <w:szCs w:val="32"/>
        </w:rPr>
        <w:t>。增加的主要原因是主要原因是由于机构调整，森林公安、铁路公安等部门并入厅机关，人员增加，多</w:t>
      </w:r>
      <w:r w:rsidRPr="002E54E5">
        <w:rPr>
          <w:rFonts w:eastAsia="仿宋_GB2312" w:hint="eastAsia"/>
          <w:sz w:val="32"/>
          <w:szCs w:val="32"/>
        </w:rPr>
        <w:t>追加划转</w:t>
      </w:r>
      <w:r>
        <w:rPr>
          <w:rFonts w:eastAsia="仿宋_GB2312" w:hint="eastAsia"/>
          <w:sz w:val="32"/>
          <w:szCs w:val="32"/>
        </w:rPr>
        <w:t>部门</w:t>
      </w:r>
      <w:r w:rsidRPr="002E54E5">
        <w:rPr>
          <w:rFonts w:eastAsia="仿宋_GB2312" w:hint="eastAsia"/>
          <w:sz w:val="32"/>
          <w:szCs w:val="32"/>
        </w:rPr>
        <w:t>基本工资、津贴补贴、机关事业单位基本养老保险缴费、基本医疗保险缴费、抚恤金丧葬费、住房公积金等经费</w:t>
      </w:r>
      <w:r>
        <w:rPr>
          <w:rFonts w:eastAsia="仿宋_GB2312" w:hint="eastAsia"/>
          <w:sz w:val="32"/>
          <w:szCs w:val="32"/>
        </w:rPr>
        <w:t>。</w:t>
      </w:r>
      <w:r w:rsidR="00EC71C6">
        <w:rPr>
          <w:rFonts w:ascii="仿宋" w:eastAsia="仿宋" w:hAnsi="仿宋" w:hint="eastAsia"/>
          <w:sz w:val="32"/>
          <w:szCs w:val="32"/>
        </w:rPr>
        <w:t>（图</w:t>
      </w:r>
      <w:r w:rsidR="00EC71C6">
        <w:rPr>
          <w:rFonts w:ascii="仿宋" w:eastAsia="仿宋" w:hAnsi="仿宋"/>
          <w:sz w:val="32"/>
          <w:szCs w:val="32"/>
        </w:rPr>
        <w:t>1</w:t>
      </w:r>
      <w:r w:rsidR="00EC71C6">
        <w:rPr>
          <w:rFonts w:ascii="仿宋" w:eastAsia="仿宋" w:hAnsi="仿宋" w:hint="eastAsia"/>
          <w:sz w:val="32"/>
          <w:szCs w:val="32"/>
        </w:rPr>
        <w:t>：收、支决算总计变动情况图）</w:t>
      </w:r>
    </w:p>
    <w:p w:rsidR="00551EE8" w:rsidRPr="00551EE8" w:rsidRDefault="00551EE8" w:rsidP="00551EE8">
      <w:pPr>
        <w:pStyle w:val="a0"/>
        <w:spacing w:before="93"/>
      </w:pPr>
      <w:r>
        <w:rPr>
          <w:rFonts w:hint="eastAsia"/>
          <w:noProof/>
        </w:rPr>
        <w:drawing>
          <wp:inline distT="0" distB="0" distL="0" distR="0" wp14:anchorId="39C122F9" wp14:editId="416776E2">
            <wp:extent cx="5114925" cy="3038475"/>
            <wp:effectExtent l="0" t="0" r="9525"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4" w:name="_Toc15396604"/>
      <w:bookmarkStart w:id="35" w:name="_Toc15377206"/>
    </w:p>
    <w:p w:rsidR="00C74246" w:rsidRDefault="00C74246" w:rsidP="00551EE8">
      <w:pPr>
        <w:pStyle w:val="a0"/>
        <w:spacing w:before="93"/>
        <w:ind w:firstLineChars="200" w:firstLine="640"/>
        <w:rPr>
          <w:rFonts w:ascii="黑体" w:eastAsia="黑体" w:hAnsi="黑体"/>
          <w:sz w:val="32"/>
          <w:szCs w:val="32"/>
        </w:rPr>
      </w:pPr>
    </w:p>
    <w:p w:rsidR="009467EA" w:rsidRPr="007A1855" w:rsidRDefault="0041390A" w:rsidP="008C7B18">
      <w:pPr>
        <w:pStyle w:val="2"/>
        <w:ind w:firstLineChars="196" w:firstLine="630"/>
        <w:rPr>
          <w:rStyle w:val="2Char"/>
          <w:rFonts w:ascii="仿宋_GB2312" w:eastAsia="仿宋_GB2312" w:hAnsi="Times New Roman" w:cs="Times New Roman"/>
          <w:b/>
          <w:bCs/>
          <w:kern w:val="0"/>
          <w:sz w:val="30"/>
          <w:szCs w:val="24"/>
        </w:rPr>
      </w:pPr>
      <w:bookmarkStart w:id="36" w:name="_Toc81579380"/>
      <w:r>
        <w:rPr>
          <w:rFonts w:hint="eastAsia"/>
        </w:rPr>
        <w:lastRenderedPageBreak/>
        <w:t>二、</w:t>
      </w:r>
      <w:r w:rsidR="0066693A">
        <w:rPr>
          <w:rFonts w:hint="eastAsia"/>
        </w:rPr>
        <w:t>收</w:t>
      </w:r>
      <w:r w:rsidR="0066693A">
        <w:rPr>
          <w:rStyle w:val="2Char"/>
          <w:rFonts w:ascii="黑体" w:eastAsia="黑体" w:hAnsi="黑体" w:hint="eastAsia"/>
        </w:rPr>
        <w:t>入决算情况说明</w:t>
      </w:r>
      <w:bookmarkEnd w:id="34"/>
      <w:bookmarkEnd w:id="35"/>
      <w:bookmarkEnd w:id="36"/>
    </w:p>
    <w:p w:rsidR="009B11E3" w:rsidRPr="00EC71C6" w:rsidRDefault="00206B1E" w:rsidP="00EC71C6">
      <w:pPr>
        <w:spacing w:line="600" w:lineRule="exact"/>
        <w:ind w:firstLineChars="200" w:firstLine="640"/>
        <w:rPr>
          <w:rFonts w:ascii="仿宋" w:eastAsia="仿宋" w:hAnsi="仿宋"/>
          <w:sz w:val="32"/>
          <w:szCs w:val="32"/>
        </w:rPr>
      </w:pPr>
      <w:r>
        <w:rPr>
          <w:rFonts w:eastAsia="仿宋_GB2312"/>
          <w:sz w:val="32"/>
          <w:szCs w:val="32"/>
        </w:rPr>
        <w:t>本年收入总额</w:t>
      </w:r>
      <w:r>
        <w:rPr>
          <w:rFonts w:eastAsia="仿宋_GB2312" w:hint="eastAsia"/>
          <w:sz w:val="32"/>
          <w:szCs w:val="32"/>
        </w:rPr>
        <w:t>83</w:t>
      </w:r>
      <w:r w:rsidRPr="00B03873">
        <w:rPr>
          <w:rFonts w:eastAsia="仿宋_GB2312"/>
          <w:sz w:val="32"/>
          <w:szCs w:val="32"/>
        </w:rPr>
        <w:t>,</w:t>
      </w:r>
      <w:r>
        <w:rPr>
          <w:rFonts w:eastAsia="仿宋_GB2312" w:hint="eastAsia"/>
          <w:sz w:val="32"/>
          <w:szCs w:val="32"/>
        </w:rPr>
        <w:t>632.36</w:t>
      </w:r>
      <w:r>
        <w:rPr>
          <w:rFonts w:eastAsia="仿宋_GB2312"/>
          <w:sz w:val="32"/>
          <w:szCs w:val="32"/>
        </w:rPr>
        <w:t>万元。其中：（</w:t>
      </w:r>
      <w:r>
        <w:rPr>
          <w:rFonts w:eastAsia="仿宋_GB2312"/>
          <w:sz w:val="32"/>
          <w:szCs w:val="32"/>
        </w:rPr>
        <w:t>1</w:t>
      </w:r>
      <w:r>
        <w:rPr>
          <w:rFonts w:eastAsia="仿宋_GB2312"/>
          <w:sz w:val="32"/>
          <w:szCs w:val="32"/>
        </w:rPr>
        <w:t>）财政拨款</w:t>
      </w:r>
      <w:r w:rsidRPr="00B03873">
        <w:rPr>
          <w:rFonts w:eastAsia="仿宋_GB2312"/>
          <w:sz w:val="32"/>
          <w:szCs w:val="32"/>
        </w:rPr>
        <w:t>82,446</w:t>
      </w:r>
      <w:r>
        <w:rPr>
          <w:rFonts w:eastAsia="仿宋_GB2312" w:hint="eastAsia"/>
          <w:sz w:val="32"/>
          <w:szCs w:val="32"/>
        </w:rPr>
        <w:t>.</w:t>
      </w:r>
      <w:r>
        <w:rPr>
          <w:rFonts w:eastAsia="仿宋_GB2312"/>
          <w:sz w:val="32"/>
          <w:szCs w:val="32"/>
        </w:rPr>
        <w:t>4</w:t>
      </w:r>
      <w:r w:rsidRPr="00B03873">
        <w:rPr>
          <w:rFonts w:eastAsia="仿宋_GB2312"/>
          <w:sz w:val="32"/>
          <w:szCs w:val="32"/>
        </w:rPr>
        <w:t>9</w:t>
      </w:r>
      <w:r>
        <w:rPr>
          <w:rFonts w:eastAsia="仿宋_GB2312"/>
          <w:sz w:val="32"/>
          <w:szCs w:val="32"/>
        </w:rPr>
        <w:t>万元，占本年收入的</w:t>
      </w:r>
      <w:r>
        <w:rPr>
          <w:rFonts w:eastAsia="仿宋_GB2312" w:hint="eastAsia"/>
          <w:sz w:val="32"/>
          <w:szCs w:val="32"/>
        </w:rPr>
        <w:t>98.58</w:t>
      </w:r>
      <w:r>
        <w:rPr>
          <w:rFonts w:eastAsia="仿宋_GB2312"/>
          <w:sz w:val="32"/>
          <w:szCs w:val="32"/>
        </w:rPr>
        <w:t>%</w:t>
      </w:r>
      <w:r>
        <w:rPr>
          <w:rFonts w:eastAsia="仿宋_GB2312"/>
          <w:sz w:val="32"/>
          <w:szCs w:val="32"/>
        </w:rPr>
        <w:t>。（</w:t>
      </w:r>
      <w:r>
        <w:rPr>
          <w:rFonts w:eastAsia="仿宋_GB2312"/>
          <w:sz w:val="32"/>
          <w:szCs w:val="32"/>
        </w:rPr>
        <w:t>2</w:t>
      </w:r>
      <w:r>
        <w:rPr>
          <w:rFonts w:eastAsia="仿宋_GB2312"/>
          <w:sz w:val="32"/>
          <w:szCs w:val="32"/>
        </w:rPr>
        <w:t>）其他收入</w:t>
      </w:r>
      <w:r w:rsidRPr="00B03873">
        <w:rPr>
          <w:rFonts w:eastAsia="仿宋_GB2312"/>
          <w:sz w:val="32"/>
          <w:szCs w:val="32"/>
        </w:rPr>
        <w:t>1,185</w:t>
      </w:r>
      <w:r>
        <w:rPr>
          <w:rFonts w:eastAsia="仿宋_GB2312" w:hint="eastAsia"/>
          <w:sz w:val="32"/>
          <w:szCs w:val="32"/>
        </w:rPr>
        <w:t>.</w:t>
      </w:r>
      <w:r>
        <w:rPr>
          <w:rFonts w:eastAsia="仿宋_GB2312"/>
          <w:sz w:val="32"/>
          <w:szCs w:val="32"/>
        </w:rPr>
        <w:t>8</w:t>
      </w:r>
      <w:r w:rsidRPr="00B03873">
        <w:rPr>
          <w:rFonts w:eastAsia="仿宋_GB2312"/>
          <w:sz w:val="32"/>
          <w:szCs w:val="32"/>
        </w:rPr>
        <w:t>7</w:t>
      </w:r>
      <w:r>
        <w:rPr>
          <w:rFonts w:eastAsia="仿宋_GB2312"/>
          <w:sz w:val="32"/>
          <w:szCs w:val="32"/>
        </w:rPr>
        <w:t>万元（包括公安部专项补助</w:t>
      </w:r>
      <w:r>
        <w:rPr>
          <w:rFonts w:eastAsia="仿宋_GB2312" w:hint="eastAsia"/>
          <w:color w:val="000000"/>
          <w:sz w:val="32"/>
          <w:szCs w:val="32"/>
        </w:rPr>
        <w:t>1</w:t>
      </w:r>
      <w:r>
        <w:rPr>
          <w:rFonts w:eastAsia="仿宋_GB2312"/>
          <w:color w:val="000000"/>
          <w:sz w:val="32"/>
          <w:szCs w:val="32"/>
        </w:rPr>
        <w:t>,</w:t>
      </w:r>
      <w:r>
        <w:rPr>
          <w:rFonts w:eastAsia="仿宋_GB2312" w:hint="eastAsia"/>
          <w:color w:val="000000"/>
          <w:sz w:val="32"/>
          <w:szCs w:val="32"/>
        </w:rPr>
        <w:t>175</w:t>
      </w:r>
      <w:r>
        <w:rPr>
          <w:rFonts w:eastAsia="仿宋_GB2312"/>
          <w:color w:val="000000"/>
          <w:sz w:val="32"/>
          <w:szCs w:val="32"/>
        </w:rPr>
        <w:t>.</w:t>
      </w:r>
      <w:r>
        <w:rPr>
          <w:rFonts w:eastAsia="仿宋_GB2312" w:hint="eastAsia"/>
          <w:color w:val="000000"/>
          <w:sz w:val="32"/>
          <w:szCs w:val="32"/>
        </w:rPr>
        <w:t>87</w:t>
      </w:r>
      <w:r>
        <w:rPr>
          <w:rFonts w:eastAsia="仿宋_GB2312"/>
          <w:sz w:val="32"/>
          <w:szCs w:val="32"/>
        </w:rPr>
        <w:t>万元；</w:t>
      </w:r>
      <w:r>
        <w:rPr>
          <w:rFonts w:eastAsia="仿宋_GB2312" w:hint="eastAsia"/>
          <w:sz w:val="32"/>
          <w:szCs w:val="32"/>
        </w:rPr>
        <w:t>移民局工作经费</w:t>
      </w:r>
      <w:r>
        <w:rPr>
          <w:rFonts w:eastAsia="仿宋_GB2312" w:hint="eastAsia"/>
          <w:color w:val="000000"/>
          <w:sz w:val="32"/>
          <w:szCs w:val="32"/>
        </w:rPr>
        <w:t>10</w:t>
      </w:r>
      <w:r w:rsidRPr="00B02392">
        <w:rPr>
          <w:rFonts w:eastAsia="仿宋_GB2312"/>
          <w:sz w:val="32"/>
          <w:szCs w:val="32"/>
        </w:rPr>
        <w:t>万元</w:t>
      </w:r>
      <w:r>
        <w:rPr>
          <w:rFonts w:eastAsia="仿宋_GB2312"/>
          <w:sz w:val="32"/>
          <w:szCs w:val="32"/>
        </w:rPr>
        <w:t>），占本年收入的</w:t>
      </w:r>
      <w:r>
        <w:rPr>
          <w:rFonts w:eastAsia="仿宋_GB2312" w:hint="eastAsia"/>
          <w:sz w:val="32"/>
          <w:szCs w:val="32"/>
        </w:rPr>
        <w:t>1.42</w:t>
      </w:r>
      <w:r>
        <w:rPr>
          <w:rFonts w:eastAsia="仿宋_GB2312"/>
          <w:sz w:val="32"/>
          <w:szCs w:val="32"/>
        </w:rPr>
        <w:t>%</w:t>
      </w:r>
      <w:r>
        <w:rPr>
          <w:rFonts w:eastAsia="仿宋_GB2312"/>
          <w:sz w:val="32"/>
          <w:szCs w:val="32"/>
        </w:rPr>
        <w:t>。</w:t>
      </w:r>
      <w:r w:rsidR="00EC71C6">
        <w:rPr>
          <w:rFonts w:ascii="仿宋" w:eastAsia="仿宋" w:hAnsi="仿宋" w:hint="eastAsia"/>
          <w:sz w:val="32"/>
          <w:szCs w:val="32"/>
        </w:rPr>
        <w:t>（图2：收入决算结构图）</w:t>
      </w:r>
    </w:p>
    <w:p w:rsidR="009B11E3" w:rsidRPr="009B11E3" w:rsidRDefault="009B11E3" w:rsidP="009B11E3">
      <w:pPr>
        <w:pStyle w:val="a0"/>
        <w:spacing w:before="93"/>
      </w:pPr>
      <w:r>
        <w:rPr>
          <w:noProof/>
        </w:rPr>
        <w:drawing>
          <wp:inline distT="0" distB="0" distL="0" distR="0" wp14:anchorId="3948A06E" wp14:editId="323F7E1E">
            <wp:extent cx="5181600" cy="24765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7EA" w:rsidRPr="0041390A" w:rsidRDefault="0066693A" w:rsidP="0041390A">
      <w:pPr>
        <w:pStyle w:val="a9"/>
        <w:numPr>
          <w:ilvl w:val="0"/>
          <w:numId w:val="6"/>
        </w:numPr>
        <w:spacing w:line="600" w:lineRule="exact"/>
        <w:ind w:firstLineChars="0"/>
        <w:outlineLvl w:val="1"/>
        <w:rPr>
          <w:rStyle w:val="2Char"/>
          <w:rFonts w:ascii="黑体" w:eastAsia="黑体" w:hAnsi="黑体"/>
          <w:b w:val="0"/>
        </w:rPr>
      </w:pPr>
      <w:bookmarkStart w:id="37" w:name="_Toc15377207"/>
      <w:bookmarkStart w:id="38" w:name="_Toc15396605"/>
      <w:bookmarkStart w:id="39" w:name="_Toc81381362"/>
      <w:bookmarkStart w:id="40" w:name="_Toc81579381"/>
      <w:r w:rsidRPr="0041390A">
        <w:rPr>
          <w:rFonts w:ascii="黑体" w:eastAsia="黑体" w:hAnsi="黑体" w:hint="eastAsia"/>
          <w:sz w:val="32"/>
          <w:szCs w:val="32"/>
        </w:rPr>
        <w:t>支</w:t>
      </w:r>
      <w:r w:rsidRPr="0041390A">
        <w:rPr>
          <w:rStyle w:val="2Char"/>
          <w:rFonts w:ascii="黑体" w:eastAsia="黑体" w:hAnsi="黑体" w:hint="eastAsia"/>
          <w:b w:val="0"/>
        </w:rPr>
        <w:t>出决算情况说明</w:t>
      </w:r>
      <w:bookmarkEnd w:id="37"/>
      <w:bookmarkEnd w:id="38"/>
      <w:bookmarkEnd w:id="39"/>
      <w:bookmarkEnd w:id="40"/>
    </w:p>
    <w:p w:rsidR="00EC71C6" w:rsidRDefault="0066693A" w:rsidP="00485581">
      <w:pPr>
        <w:spacing w:line="600" w:lineRule="exact"/>
        <w:ind w:firstLineChars="300" w:firstLine="96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6431C5">
        <w:rPr>
          <w:rFonts w:ascii="仿宋" w:eastAsia="仿宋" w:hAnsi="仿宋" w:hint="eastAsia"/>
          <w:sz w:val="32"/>
          <w:szCs w:val="32"/>
        </w:rPr>
        <w:t>90</w:t>
      </w:r>
      <w:r w:rsidR="008370EB">
        <w:rPr>
          <w:rFonts w:ascii="仿宋" w:eastAsia="仿宋" w:hAnsi="仿宋" w:hint="eastAsia"/>
          <w:sz w:val="32"/>
          <w:szCs w:val="32"/>
        </w:rPr>
        <w:t>,</w:t>
      </w:r>
      <w:r w:rsidR="006431C5">
        <w:rPr>
          <w:rFonts w:ascii="仿宋" w:eastAsia="仿宋" w:hAnsi="仿宋" w:hint="eastAsia"/>
          <w:sz w:val="32"/>
          <w:szCs w:val="32"/>
        </w:rPr>
        <w:t>831.26</w:t>
      </w:r>
      <w:r>
        <w:rPr>
          <w:rFonts w:ascii="仿宋" w:eastAsia="仿宋" w:hAnsi="仿宋" w:hint="eastAsia"/>
          <w:sz w:val="32"/>
          <w:szCs w:val="32"/>
        </w:rPr>
        <w:t>万元，其中：</w:t>
      </w:r>
      <w:r w:rsidR="006431C5">
        <w:rPr>
          <w:rFonts w:eastAsia="仿宋_GB2312"/>
          <w:sz w:val="32"/>
          <w:szCs w:val="32"/>
        </w:rPr>
        <w:t>基本支出</w:t>
      </w:r>
      <w:r w:rsidR="006431C5">
        <w:rPr>
          <w:rFonts w:eastAsia="仿宋_GB2312" w:hint="eastAsia"/>
          <w:color w:val="000000"/>
          <w:kern w:val="0"/>
          <w:sz w:val="32"/>
          <w:szCs w:val="32"/>
        </w:rPr>
        <w:t>34</w:t>
      </w:r>
      <w:r w:rsidR="006431C5">
        <w:rPr>
          <w:rFonts w:eastAsia="仿宋_GB2312"/>
          <w:color w:val="000000"/>
          <w:kern w:val="0"/>
          <w:sz w:val="32"/>
          <w:szCs w:val="32"/>
        </w:rPr>
        <w:t>,</w:t>
      </w:r>
      <w:r w:rsidR="006431C5">
        <w:rPr>
          <w:rFonts w:eastAsia="仿宋_GB2312" w:hint="eastAsia"/>
          <w:color w:val="000000"/>
          <w:kern w:val="0"/>
          <w:sz w:val="32"/>
          <w:szCs w:val="32"/>
        </w:rPr>
        <w:t>907</w:t>
      </w:r>
      <w:r w:rsidR="006431C5">
        <w:rPr>
          <w:rFonts w:eastAsia="仿宋_GB2312"/>
          <w:color w:val="000000"/>
          <w:kern w:val="0"/>
          <w:sz w:val="32"/>
          <w:szCs w:val="32"/>
        </w:rPr>
        <w:t>.</w:t>
      </w:r>
      <w:r w:rsidR="006431C5">
        <w:rPr>
          <w:rFonts w:eastAsia="仿宋_GB2312" w:hint="eastAsia"/>
          <w:color w:val="000000"/>
          <w:kern w:val="0"/>
          <w:sz w:val="32"/>
          <w:szCs w:val="32"/>
        </w:rPr>
        <w:t>76</w:t>
      </w:r>
      <w:r w:rsidR="006431C5">
        <w:rPr>
          <w:rFonts w:eastAsia="仿宋_GB2312"/>
          <w:sz w:val="32"/>
          <w:szCs w:val="32"/>
        </w:rPr>
        <w:t>万元，占本年经费支出的</w:t>
      </w:r>
      <w:r w:rsidR="006431C5">
        <w:rPr>
          <w:rFonts w:eastAsia="仿宋_GB2312" w:hint="eastAsia"/>
          <w:sz w:val="32"/>
          <w:szCs w:val="32"/>
        </w:rPr>
        <w:t>38.43</w:t>
      </w:r>
      <w:r w:rsidR="006431C5">
        <w:rPr>
          <w:rFonts w:eastAsia="仿宋_GB2312"/>
          <w:sz w:val="32"/>
          <w:szCs w:val="32"/>
        </w:rPr>
        <w:t>%</w:t>
      </w:r>
      <w:r w:rsidR="006431C5">
        <w:rPr>
          <w:rFonts w:eastAsia="仿宋_GB2312"/>
          <w:sz w:val="32"/>
          <w:szCs w:val="32"/>
        </w:rPr>
        <w:t>；项目支出</w:t>
      </w:r>
      <w:r w:rsidR="006431C5">
        <w:rPr>
          <w:rFonts w:eastAsia="仿宋_GB2312" w:hint="eastAsia"/>
          <w:sz w:val="32"/>
          <w:szCs w:val="32"/>
        </w:rPr>
        <w:t>55</w:t>
      </w:r>
      <w:r w:rsidR="006431C5">
        <w:rPr>
          <w:rFonts w:eastAsia="仿宋_GB2312"/>
          <w:sz w:val="32"/>
          <w:szCs w:val="32"/>
        </w:rPr>
        <w:t>,</w:t>
      </w:r>
      <w:r w:rsidR="006431C5">
        <w:rPr>
          <w:rFonts w:eastAsia="仿宋_GB2312" w:hint="eastAsia"/>
          <w:sz w:val="32"/>
          <w:szCs w:val="32"/>
        </w:rPr>
        <w:t>923</w:t>
      </w:r>
      <w:r w:rsidR="006431C5">
        <w:rPr>
          <w:rFonts w:eastAsia="仿宋_GB2312"/>
          <w:sz w:val="32"/>
          <w:szCs w:val="32"/>
        </w:rPr>
        <w:t>.</w:t>
      </w:r>
      <w:r w:rsidR="006431C5">
        <w:rPr>
          <w:rFonts w:eastAsia="仿宋_GB2312" w:hint="eastAsia"/>
          <w:sz w:val="32"/>
          <w:szCs w:val="32"/>
        </w:rPr>
        <w:t>49</w:t>
      </w:r>
      <w:r w:rsidR="006431C5">
        <w:rPr>
          <w:rFonts w:eastAsia="仿宋_GB2312"/>
          <w:sz w:val="32"/>
          <w:szCs w:val="32"/>
        </w:rPr>
        <w:t>万元，占本年经费支出的</w:t>
      </w:r>
      <w:r w:rsidR="006431C5">
        <w:rPr>
          <w:rFonts w:eastAsia="仿宋_GB2312" w:hint="eastAsia"/>
          <w:sz w:val="32"/>
          <w:szCs w:val="32"/>
        </w:rPr>
        <w:t>61.57</w:t>
      </w:r>
      <w:r w:rsidR="006431C5">
        <w:rPr>
          <w:rFonts w:eastAsia="仿宋_GB2312"/>
          <w:sz w:val="32"/>
          <w:szCs w:val="32"/>
        </w:rPr>
        <w:t>%</w:t>
      </w:r>
      <w:r w:rsidR="006431C5">
        <w:rPr>
          <w:rFonts w:eastAsia="仿宋_GB2312"/>
          <w:sz w:val="32"/>
          <w:szCs w:val="32"/>
        </w:rPr>
        <w:t>。</w:t>
      </w:r>
      <w:r w:rsidR="00EC71C6">
        <w:rPr>
          <w:rFonts w:ascii="仿宋" w:eastAsia="仿宋" w:hAnsi="仿宋" w:hint="eastAsia"/>
          <w:sz w:val="32"/>
          <w:szCs w:val="32"/>
        </w:rPr>
        <w:t>（图3：支出决</w:t>
      </w:r>
    </w:p>
    <w:p w:rsidR="00D31A3B" w:rsidRDefault="00D31A3B" w:rsidP="00D31A3B">
      <w:pPr>
        <w:spacing w:line="600" w:lineRule="exact"/>
        <w:rPr>
          <w:rFonts w:eastAsia="仿宋_GB2312"/>
          <w:sz w:val="32"/>
          <w:szCs w:val="32"/>
        </w:rPr>
      </w:pPr>
      <w:r>
        <w:rPr>
          <w:rFonts w:ascii="仿宋" w:eastAsia="仿宋" w:hAnsi="仿宋" w:hint="eastAsia"/>
          <w:sz w:val="32"/>
          <w:szCs w:val="32"/>
        </w:rPr>
        <w:t>算结构图）</w:t>
      </w:r>
    </w:p>
    <w:p w:rsidR="00D31A3B" w:rsidRPr="00D31A3B" w:rsidRDefault="00485581" w:rsidP="00D31A3B">
      <w:pPr>
        <w:pStyle w:val="a0"/>
        <w:spacing w:before="93"/>
      </w:pPr>
      <w:r>
        <w:rPr>
          <w:noProof/>
        </w:rPr>
        <w:drawing>
          <wp:anchor distT="0" distB="0" distL="114300" distR="114300" simplePos="0" relativeHeight="251661312" behindDoc="0" locked="0" layoutInCell="1" allowOverlap="1" wp14:anchorId="48D61CCA" wp14:editId="591B4DB1">
            <wp:simplePos x="0" y="0"/>
            <wp:positionH relativeFrom="column">
              <wp:posOffset>228600</wp:posOffset>
            </wp:positionH>
            <wp:positionV relativeFrom="paragraph">
              <wp:posOffset>73660</wp:posOffset>
            </wp:positionV>
            <wp:extent cx="5191125" cy="2085975"/>
            <wp:effectExtent l="0" t="0" r="9525" b="9525"/>
            <wp:wrapTight wrapText="bothSides">
              <wp:wrapPolygon edited="0">
                <wp:start x="0" y="0"/>
                <wp:lineTo x="0" y="21501"/>
                <wp:lineTo x="21560" y="21501"/>
                <wp:lineTo x="21560" y="0"/>
                <wp:lineTo x="0" y="0"/>
              </wp:wrapPolygon>
            </wp:wrapTight>
            <wp:docPr id="52" name="对象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85581" w:rsidRDefault="00485581">
      <w:pPr>
        <w:spacing w:line="600" w:lineRule="exact"/>
        <w:ind w:firstLineChars="200" w:firstLine="640"/>
        <w:outlineLvl w:val="1"/>
        <w:rPr>
          <w:rFonts w:ascii="黑体" w:eastAsia="黑体" w:hAnsi="黑体"/>
          <w:sz w:val="32"/>
          <w:szCs w:val="32"/>
        </w:rPr>
      </w:pPr>
      <w:bookmarkStart w:id="41" w:name="_Toc15396606"/>
      <w:bookmarkStart w:id="42" w:name="_Toc15377208"/>
      <w:bookmarkStart w:id="43" w:name="_Toc81381363"/>
    </w:p>
    <w:p w:rsidR="00485581" w:rsidRDefault="00485581">
      <w:pPr>
        <w:spacing w:line="600" w:lineRule="exact"/>
        <w:ind w:firstLineChars="200" w:firstLine="640"/>
        <w:outlineLvl w:val="1"/>
        <w:rPr>
          <w:rFonts w:ascii="黑体" w:eastAsia="黑体" w:hAnsi="黑体"/>
          <w:sz w:val="32"/>
          <w:szCs w:val="32"/>
        </w:rPr>
      </w:pPr>
    </w:p>
    <w:p w:rsidR="00485581" w:rsidRDefault="00485581">
      <w:pPr>
        <w:spacing w:line="600" w:lineRule="exact"/>
        <w:ind w:firstLineChars="200" w:firstLine="640"/>
        <w:outlineLvl w:val="1"/>
        <w:rPr>
          <w:rFonts w:ascii="黑体" w:eastAsia="黑体" w:hAnsi="黑体"/>
          <w:sz w:val="32"/>
          <w:szCs w:val="32"/>
        </w:rPr>
      </w:pPr>
    </w:p>
    <w:p w:rsidR="00485581" w:rsidRDefault="00485581">
      <w:pPr>
        <w:spacing w:line="600" w:lineRule="exact"/>
        <w:ind w:firstLineChars="200" w:firstLine="640"/>
        <w:outlineLvl w:val="1"/>
        <w:rPr>
          <w:rFonts w:ascii="黑体" w:eastAsia="黑体" w:hAnsi="黑体"/>
          <w:sz w:val="32"/>
          <w:szCs w:val="32"/>
        </w:rPr>
      </w:pPr>
    </w:p>
    <w:p w:rsidR="00485581" w:rsidRDefault="00485581">
      <w:pPr>
        <w:spacing w:line="600" w:lineRule="exact"/>
        <w:ind w:firstLineChars="200" w:firstLine="640"/>
        <w:outlineLvl w:val="1"/>
        <w:rPr>
          <w:rFonts w:ascii="黑体" w:eastAsia="黑体" w:hAnsi="黑体"/>
          <w:sz w:val="32"/>
          <w:szCs w:val="32"/>
        </w:rPr>
      </w:pPr>
    </w:p>
    <w:p w:rsidR="009467EA" w:rsidRDefault="0066693A">
      <w:pPr>
        <w:spacing w:line="600" w:lineRule="exact"/>
        <w:ind w:firstLineChars="200" w:firstLine="640"/>
        <w:outlineLvl w:val="1"/>
        <w:rPr>
          <w:rStyle w:val="2Char"/>
          <w:rFonts w:ascii="黑体" w:eastAsia="黑体" w:hAnsi="黑体"/>
          <w:b w:val="0"/>
        </w:rPr>
      </w:pPr>
      <w:bookmarkStart w:id="44" w:name="_Toc8157938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1"/>
      <w:bookmarkEnd w:id="42"/>
      <w:bookmarkEnd w:id="43"/>
      <w:bookmarkEnd w:id="44"/>
    </w:p>
    <w:p w:rsidR="00173A3B" w:rsidRPr="00D31A3B" w:rsidRDefault="00173A3B" w:rsidP="00D31A3B">
      <w:pPr>
        <w:snapToGrid w:val="0"/>
        <w:spacing w:line="600" w:lineRule="exact"/>
        <w:ind w:firstLineChars="196" w:firstLine="627"/>
        <w:rPr>
          <w:rFonts w:ascii="仿宋_GB2312" w:eastAsia="仿宋_GB2312"/>
          <w:sz w:val="32"/>
          <w:szCs w:val="32"/>
        </w:rPr>
      </w:pPr>
      <w:r>
        <w:rPr>
          <w:rFonts w:ascii="仿宋" w:eastAsia="仿宋" w:hAnsi="仿宋" w:hint="eastAsia"/>
          <w:sz w:val="32"/>
          <w:szCs w:val="32"/>
        </w:rPr>
        <w:t>2020年度</w:t>
      </w:r>
      <w:r>
        <w:rPr>
          <w:rFonts w:eastAsia="仿宋_GB2312" w:hint="eastAsia"/>
          <w:sz w:val="32"/>
          <w:szCs w:val="32"/>
        </w:rPr>
        <w:t>四川省公安厅财政拨款</w:t>
      </w:r>
      <w:r>
        <w:rPr>
          <w:rFonts w:ascii="仿宋" w:eastAsia="仿宋" w:hAnsi="仿宋" w:hint="eastAsia"/>
          <w:sz w:val="32"/>
          <w:szCs w:val="32"/>
        </w:rPr>
        <w:t>收入总计82</w:t>
      </w:r>
      <w:r w:rsidR="00CF7CEF">
        <w:rPr>
          <w:rFonts w:ascii="仿宋" w:eastAsia="仿宋" w:hAnsi="仿宋" w:hint="eastAsia"/>
          <w:sz w:val="32"/>
          <w:szCs w:val="32"/>
        </w:rPr>
        <w:t>,</w:t>
      </w:r>
      <w:r>
        <w:rPr>
          <w:rFonts w:ascii="仿宋" w:eastAsia="仿宋" w:hAnsi="仿宋" w:hint="eastAsia"/>
          <w:sz w:val="32"/>
          <w:szCs w:val="32"/>
        </w:rPr>
        <w:t>446.49万元。与2019年相比，增加8</w:t>
      </w:r>
      <w:r w:rsidR="00CF7CEF">
        <w:rPr>
          <w:rFonts w:ascii="仿宋" w:eastAsia="仿宋" w:hAnsi="仿宋" w:hint="eastAsia"/>
          <w:sz w:val="32"/>
          <w:szCs w:val="32"/>
        </w:rPr>
        <w:t>,</w:t>
      </w:r>
      <w:r>
        <w:rPr>
          <w:rFonts w:ascii="仿宋" w:eastAsia="仿宋" w:hAnsi="仿宋" w:hint="eastAsia"/>
          <w:sz w:val="32"/>
          <w:szCs w:val="32"/>
        </w:rPr>
        <w:t>300.71万元，增</w:t>
      </w:r>
      <w:r w:rsidR="00BD202D">
        <w:rPr>
          <w:rFonts w:ascii="仿宋" w:eastAsia="仿宋" w:hAnsi="仿宋" w:hint="eastAsia"/>
          <w:sz w:val="32"/>
          <w:szCs w:val="32"/>
        </w:rPr>
        <w:t>长</w:t>
      </w:r>
      <w:r>
        <w:rPr>
          <w:rFonts w:ascii="仿宋" w:eastAsia="仿宋" w:hAnsi="仿宋" w:hint="eastAsia"/>
          <w:sz w:val="32"/>
          <w:szCs w:val="32"/>
        </w:rPr>
        <w:t>11.20</w:t>
      </w:r>
      <w:r w:rsidRPr="00210381">
        <w:rPr>
          <w:rFonts w:ascii="仿宋" w:eastAsia="仿宋" w:hAnsi="仿宋" w:hint="eastAsia"/>
          <w:sz w:val="32"/>
          <w:szCs w:val="32"/>
        </w:rPr>
        <w:t>%</w:t>
      </w:r>
      <w:r>
        <w:rPr>
          <w:rFonts w:ascii="仿宋" w:eastAsia="仿宋" w:hAnsi="仿宋" w:hint="eastAsia"/>
          <w:sz w:val="32"/>
          <w:szCs w:val="32"/>
        </w:rPr>
        <w:t>。增加</w:t>
      </w:r>
      <w:r>
        <w:rPr>
          <w:rFonts w:eastAsia="仿宋_GB2312" w:hint="eastAsia"/>
          <w:sz w:val="32"/>
          <w:szCs w:val="32"/>
        </w:rPr>
        <w:t>主要原因是</w:t>
      </w:r>
      <w:r w:rsidR="00D31A3B">
        <w:rPr>
          <w:rFonts w:ascii="仿宋_GB2312" w:eastAsia="仿宋_GB2312" w:hint="eastAsia"/>
          <w:sz w:val="32"/>
          <w:szCs w:val="32"/>
        </w:rPr>
        <w:t>2020年度公安厅业务用房建设项目预算加大了</w:t>
      </w:r>
      <w:r w:rsidR="00D31A3B" w:rsidRPr="00AB6B14">
        <w:rPr>
          <w:rFonts w:ascii="仿宋" w:eastAsia="仿宋" w:hAnsi="仿宋" w:hint="eastAsia"/>
          <w:sz w:val="32"/>
          <w:szCs w:val="32"/>
        </w:rPr>
        <w:t>3,200</w:t>
      </w:r>
      <w:r w:rsidR="00D31A3B">
        <w:rPr>
          <w:rFonts w:ascii="仿宋_GB2312" w:eastAsia="仿宋_GB2312" w:hint="eastAsia"/>
          <w:sz w:val="32"/>
          <w:szCs w:val="32"/>
        </w:rPr>
        <w:t>多万元。同时</w:t>
      </w:r>
      <w:r>
        <w:rPr>
          <w:rFonts w:eastAsia="仿宋_GB2312" w:hint="eastAsia"/>
          <w:sz w:val="32"/>
          <w:szCs w:val="32"/>
        </w:rPr>
        <w:t>机构改革森林公安并入等影响，</w:t>
      </w:r>
      <w:r w:rsidRPr="002E54E5">
        <w:rPr>
          <w:rFonts w:eastAsia="仿宋_GB2312" w:hint="eastAsia"/>
          <w:sz w:val="32"/>
          <w:szCs w:val="32"/>
        </w:rPr>
        <w:t>追加划转</w:t>
      </w:r>
      <w:r w:rsidR="00B25899">
        <w:rPr>
          <w:rFonts w:eastAsia="仿宋_GB2312" w:hint="eastAsia"/>
          <w:sz w:val="32"/>
          <w:szCs w:val="32"/>
        </w:rPr>
        <w:t>人员</w:t>
      </w:r>
      <w:r w:rsidRPr="002E54E5">
        <w:rPr>
          <w:rFonts w:eastAsia="仿宋_GB2312" w:hint="eastAsia"/>
          <w:sz w:val="32"/>
          <w:szCs w:val="32"/>
        </w:rPr>
        <w:t>基本工资、津贴补贴、机关事业单位基本养老保险缴费、基本医疗保险缴费、抚恤金丧葬费、住房公积金</w:t>
      </w:r>
      <w:r w:rsidR="00D31A3B">
        <w:rPr>
          <w:rFonts w:eastAsia="仿宋_GB2312" w:hint="eastAsia"/>
          <w:sz w:val="32"/>
          <w:szCs w:val="32"/>
        </w:rPr>
        <w:t>、</w:t>
      </w:r>
      <w:r w:rsidRPr="0096248F">
        <w:rPr>
          <w:rFonts w:eastAsia="仿宋_GB2312" w:hint="eastAsia"/>
          <w:sz w:val="32"/>
          <w:szCs w:val="32"/>
        </w:rPr>
        <w:t>援藏援彝</w:t>
      </w:r>
      <w:r w:rsidR="00B25899">
        <w:rPr>
          <w:rFonts w:eastAsia="仿宋_GB2312" w:hint="eastAsia"/>
          <w:sz w:val="32"/>
          <w:szCs w:val="32"/>
        </w:rPr>
        <w:t>经费</w:t>
      </w:r>
      <w:r>
        <w:rPr>
          <w:rFonts w:eastAsia="仿宋_GB2312" w:hint="eastAsia"/>
          <w:sz w:val="32"/>
          <w:szCs w:val="32"/>
        </w:rPr>
        <w:t>、</w:t>
      </w:r>
      <w:r w:rsidRPr="002E54E5">
        <w:rPr>
          <w:rFonts w:eastAsia="仿宋_GB2312" w:hint="eastAsia"/>
          <w:sz w:val="32"/>
          <w:szCs w:val="32"/>
        </w:rPr>
        <w:t>2019</w:t>
      </w:r>
      <w:r w:rsidRPr="002E54E5">
        <w:rPr>
          <w:rFonts w:eastAsia="仿宋_GB2312" w:hint="eastAsia"/>
          <w:sz w:val="32"/>
          <w:szCs w:val="32"/>
        </w:rPr>
        <w:t>年度在职人员绩效目标奖励及离退休人员生活补助</w:t>
      </w:r>
      <w:r>
        <w:rPr>
          <w:rFonts w:eastAsia="仿宋_GB2312" w:hint="eastAsia"/>
          <w:sz w:val="32"/>
          <w:szCs w:val="32"/>
        </w:rPr>
        <w:t>等。</w:t>
      </w:r>
    </w:p>
    <w:p w:rsidR="00D31A3B" w:rsidRPr="00BF7483" w:rsidRDefault="00173A3B" w:rsidP="00D31A3B">
      <w:pPr>
        <w:snapToGrid w:val="0"/>
        <w:spacing w:line="600" w:lineRule="exact"/>
        <w:ind w:firstLineChars="196" w:firstLine="627"/>
        <w:rPr>
          <w:rFonts w:ascii="仿宋_GB2312" w:eastAsia="仿宋_GB2312"/>
          <w:sz w:val="32"/>
          <w:szCs w:val="32"/>
        </w:rPr>
      </w:pPr>
      <w:r w:rsidRPr="00210381">
        <w:rPr>
          <w:rFonts w:ascii="仿宋" w:eastAsia="仿宋" w:hAnsi="仿宋" w:hint="eastAsia"/>
          <w:sz w:val="32"/>
          <w:szCs w:val="32"/>
        </w:rPr>
        <w:t>2020年度四川省公安厅</w:t>
      </w:r>
      <w:r>
        <w:rPr>
          <w:rFonts w:ascii="仿宋" w:eastAsia="仿宋" w:hAnsi="仿宋" w:hint="eastAsia"/>
          <w:sz w:val="32"/>
          <w:szCs w:val="32"/>
        </w:rPr>
        <w:t>财政拨款</w:t>
      </w:r>
      <w:r w:rsidRPr="00210381">
        <w:rPr>
          <w:rFonts w:ascii="仿宋" w:eastAsia="仿宋" w:hAnsi="仿宋" w:hint="eastAsia"/>
          <w:sz w:val="32"/>
          <w:szCs w:val="32"/>
        </w:rPr>
        <w:t>支出总计</w:t>
      </w:r>
      <w:r>
        <w:rPr>
          <w:rFonts w:ascii="仿宋" w:eastAsia="仿宋" w:hAnsi="仿宋" w:hint="eastAsia"/>
          <w:sz w:val="32"/>
          <w:szCs w:val="32"/>
        </w:rPr>
        <w:t>83</w:t>
      </w:r>
      <w:r w:rsidR="00CF7CEF">
        <w:rPr>
          <w:rFonts w:ascii="仿宋" w:eastAsia="仿宋" w:hAnsi="仿宋" w:hint="eastAsia"/>
          <w:sz w:val="32"/>
          <w:szCs w:val="32"/>
        </w:rPr>
        <w:t>,</w:t>
      </w:r>
      <w:r>
        <w:rPr>
          <w:rFonts w:ascii="仿宋" w:eastAsia="仿宋" w:hAnsi="仿宋" w:hint="eastAsia"/>
          <w:sz w:val="32"/>
          <w:szCs w:val="32"/>
        </w:rPr>
        <w:t>096.13</w:t>
      </w:r>
      <w:r>
        <w:rPr>
          <w:rFonts w:eastAsia="仿宋_GB2312" w:hint="eastAsia"/>
          <w:sz w:val="32"/>
          <w:szCs w:val="32"/>
        </w:rPr>
        <w:t>万元，</w:t>
      </w:r>
      <w:r>
        <w:rPr>
          <w:rFonts w:ascii="仿宋" w:eastAsia="仿宋" w:hAnsi="仿宋" w:hint="eastAsia"/>
          <w:sz w:val="32"/>
          <w:szCs w:val="32"/>
        </w:rPr>
        <w:t>与2019年相比，增加3</w:t>
      </w:r>
      <w:r w:rsidR="00CF7CEF">
        <w:rPr>
          <w:rFonts w:ascii="仿宋" w:eastAsia="仿宋" w:hAnsi="仿宋" w:hint="eastAsia"/>
          <w:sz w:val="32"/>
          <w:szCs w:val="32"/>
        </w:rPr>
        <w:t>,</w:t>
      </w:r>
      <w:r>
        <w:rPr>
          <w:rFonts w:ascii="仿宋" w:eastAsia="仿宋" w:hAnsi="仿宋" w:hint="eastAsia"/>
          <w:sz w:val="32"/>
          <w:szCs w:val="32"/>
        </w:rPr>
        <w:t>978.19</w:t>
      </w:r>
      <w:r w:rsidR="00BD202D">
        <w:rPr>
          <w:rFonts w:ascii="仿宋" w:eastAsia="仿宋" w:hAnsi="仿宋" w:hint="eastAsia"/>
          <w:sz w:val="32"/>
          <w:szCs w:val="32"/>
        </w:rPr>
        <w:t>万元，增长</w:t>
      </w:r>
      <w:r>
        <w:rPr>
          <w:rFonts w:ascii="仿宋" w:eastAsia="仿宋" w:hAnsi="仿宋" w:hint="eastAsia"/>
          <w:sz w:val="32"/>
          <w:szCs w:val="32"/>
        </w:rPr>
        <w:t>5.03</w:t>
      </w:r>
      <w:r w:rsidRPr="00210381">
        <w:rPr>
          <w:rFonts w:ascii="仿宋" w:eastAsia="仿宋" w:hAnsi="仿宋" w:hint="eastAsia"/>
          <w:sz w:val="32"/>
          <w:szCs w:val="32"/>
        </w:rPr>
        <w:t>%</w:t>
      </w:r>
      <w:r>
        <w:rPr>
          <w:rFonts w:ascii="仿宋" w:eastAsia="仿宋" w:hAnsi="仿宋" w:hint="eastAsia"/>
          <w:sz w:val="32"/>
          <w:szCs w:val="32"/>
        </w:rPr>
        <w:t>。</w:t>
      </w:r>
      <w:r w:rsidR="00D31A3B">
        <w:rPr>
          <w:rFonts w:ascii="仿宋_GB2312" w:eastAsia="仿宋_GB2312" w:hint="eastAsia"/>
          <w:sz w:val="32"/>
          <w:szCs w:val="32"/>
        </w:rPr>
        <w:t>主要原因是2020年度公安厅业务用房建设项目预算加大了</w:t>
      </w:r>
      <w:r w:rsidR="00D31A3B" w:rsidRPr="00AB6B14">
        <w:rPr>
          <w:rFonts w:ascii="仿宋" w:eastAsia="仿宋" w:hAnsi="仿宋" w:hint="eastAsia"/>
          <w:sz w:val="32"/>
          <w:szCs w:val="32"/>
        </w:rPr>
        <w:t>3,200</w:t>
      </w:r>
      <w:r w:rsidR="00D31A3B">
        <w:rPr>
          <w:rFonts w:ascii="仿宋_GB2312" w:eastAsia="仿宋_GB2312" w:hint="eastAsia"/>
          <w:sz w:val="32"/>
          <w:szCs w:val="32"/>
        </w:rPr>
        <w:t>多万元。</w:t>
      </w:r>
    </w:p>
    <w:p w:rsidR="009467EA" w:rsidRPr="00D31A3B" w:rsidRDefault="00D31A3B" w:rsidP="00D31A3B">
      <w:pPr>
        <w:pStyle w:val="a0"/>
        <w:spacing w:before="93"/>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w:t>
      </w:r>
    </w:p>
    <w:p w:rsidR="00C21F5D" w:rsidRPr="00011A11" w:rsidRDefault="002F57D0" w:rsidP="00173A3B">
      <w:pPr>
        <w:pStyle w:val="a0"/>
        <w:spacing w:before="93"/>
      </w:pPr>
      <w:r>
        <w:rPr>
          <w:noProof/>
        </w:rPr>
        <w:lastRenderedPageBreak/>
        <w:drawing>
          <wp:inline distT="0" distB="0" distL="0" distR="0" wp14:anchorId="0780771D" wp14:editId="66665805">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67EA" w:rsidRDefault="0066693A">
      <w:pPr>
        <w:spacing w:line="600" w:lineRule="exact"/>
        <w:ind w:firstLineChars="200" w:firstLine="640"/>
        <w:outlineLvl w:val="1"/>
        <w:rPr>
          <w:rStyle w:val="2Char"/>
          <w:rFonts w:ascii="黑体" w:eastAsia="黑体" w:hAnsi="黑体"/>
          <w:b w:val="0"/>
        </w:rPr>
      </w:pPr>
      <w:bookmarkStart w:id="45" w:name="_Toc15377209"/>
      <w:bookmarkStart w:id="46" w:name="_Toc15396607"/>
      <w:bookmarkStart w:id="47" w:name="_Toc81381364"/>
      <w:bookmarkStart w:id="48" w:name="_Toc8157938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5"/>
      <w:bookmarkEnd w:id="46"/>
      <w:bookmarkEnd w:id="47"/>
      <w:bookmarkEnd w:id="48"/>
    </w:p>
    <w:p w:rsidR="009467EA" w:rsidRDefault="0066693A">
      <w:pPr>
        <w:spacing w:line="600" w:lineRule="exact"/>
        <w:ind w:firstLineChars="200" w:firstLine="643"/>
        <w:outlineLvl w:val="2"/>
        <w:rPr>
          <w:rFonts w:ascii="仿宋" w:eastAsia="仿宋" w:hAnsi="仿宋"/>
          <w:b/>
          <w:sz w:val="32"/>
          <w:szCs w:val="32"/>
        </w:rPr>
      </w:pPr>
      <w:bookmarkStart w:id="49" w:name="_Toc15377210"/>
      <w:bookmarkStart w:id="50" w:name="_Toc81381365"/>
      <w:bookmarkStart w:id="51" w:name="_Toc81579384"/>
      <w:r>
        <w:rPr>
          <w:rFonts w:ascii="仿宋" w:eastAsia="仿宋" w:hAnsi="仿宋" w:hint="eastAsia"/>
          <w:b/>
          <w:sz w:val="32"/>
          <w:szCs w:val="32"/>
        </w:rPr>
        <w:t>（一）一般公共预算财政拨款支出决算总体情况</w:t>
      </w:r>
      <w:bookmarkEnd w:id="49"/>
      <w:bookmarkEnd w:id="50"/>
      <w:bookmarkEnd w:id="51"/>
    </w:p>
    <w:p w:rsidR="00D31A3B" w:rsidRPr="00D31A3B" w:rsidRDefault="0066693A" w:rsidP="00D31A3B">
      <w:pPr>
        <w:snapToGrid w:val="0"/>
        <w:spacing w:line="600" w:lineRule="exact"/>
        <w:ind w:firstLineChars="196" w:firstLine="627"/>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BD202D">
        <w:rPr>
          <w:rFonts w:ascii="仿宋" w:eastAsia="仿宋" w:hAnsi="仿宋" w:hint="eastAsia"/>
          <w:sz w:val="32"/>
          <w:szCs w:val="32"/>
        </w:rPr>
        <w:t>83</w:t>
      </w:r>
      <w:r w:rsidR="00CF7CEF">
        <w:rPr>
          <w:rFonts w:ascii="仿宋" w:eastAsia="仿宋" w:hAnsi="仿宋" w:hint="eastAsia"/>
          <w:sz w:val="32"/>
          <w:szCs w:val="32"/>
        </w:rPr>
        <w:t>,</w:t>
      </w:r>
      <w:r w:rsidR="00BD202D">
        <w:rPr>
          <w:rFonts w:ascii="仿宋" w:eastAsia="仿宋" w:hAnsi="仿宋" w:hint="eastAsia"/>
          <w:sz w:val="32"/>
          <w:szCs w:val="32"/>
        </w:rPr>
        <w:t>096.13</w:t>
      </w:r>
      <w:r>
        <w:rPr>
          <w:rFonts w:ascii="仿宋" w:eastAsia="仿宋" w:hAnsi="仿宋" w:hint="eastAsia"/>
          <w:sz w:val="32"/>
          <w:szCs w:val="32"/>
        </w:rPr>
        <w:t>万元，占本年支出合计的</w:t>
      </w:r>
      <w:r w:rsidR="00BD202D">
        <w:rPr>
          <w:rFonts w:ascii="仿宋" w:eastAsia="仿宋" w:hAnsi="仿宋" w:hint="eastAsia"/>
          <w:sz w:val="32"/>
          <w:szCs w:val="32"/>
        </w:rPr>
        <w:t>91.48</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w:t>
      </w:r>
      <w:r w:rsidR="00BD202D">
        <w:rPr>
          <w:rFonts w:ascii="仿宋" w:eastAsia="仿宋" w:hAnsi="仿宋" w:hint="eastAsia"/>
          <w:sz w:val="32"/>
          <w:szCs w:val="32"/>
        </w:rPr>
        <w:t>3</w:t>
      </w:r>
      <w:r w:rsidR="00CF7CEF">
        <w:rPr>
          <w:rFonts w:ascii="仿宋" w:eastAsia="仿宋" w:hAnsi="仿宋" w:hint="eastAsia"/>
          <w:sz w:val="32"/>
          <w:szCs w:val="32"/>
        </w:rPr>
        <w:t>,</w:t>
      </w:r>
      <w:r w:rsidR="00BD202D">
        <w:rPr>
          <w:rFonts w:ascii="仿宋" w:eastAsia="仿宋" w:hAnsi="仿宋" w:hint="eastAsia"/>
          <w:sz w:val="32"/>
          <w:szCs w:val="32"/>
        </w:rPr>
        <w:t>978.19</w:t>
      </w:r>
      <w:r>
        <w:rPr>
          <w:rFonts w:ascii="仿宋" w:eastAsia="仿宋" w:hAnsi="仿宋" w:hint="eastAsia"/>
          <w:sz w:val="32"/>
          <w:szCs w:val="32"/>
        </w:rPr>
        <w:t>万元，增长</w:t>
      </w:r>
      <w:r w:rsidR="00BD202D">
        <w:rPr>
          <w:rFonts w:ascii="仿宋" w:eastAsia="仿宋" w:hAnsi="仿宋" w:hint="eastAsia"/>
          <w:sz w:val="32"/>
          <w:szCs w:val="32"/>
        </w:rPr>
        <w:t>5.03</w:t>
      </w:r>
      <w:r>
        <w:rPr>
          <w:rFonts w:ascii="仿宋" w:eastAsia="仿宋" w:hAnsi="仿宋"/>
          <w:sz w:val="32"/>
          <w:szCs w:val="32"/>
        </w:rPr>
        <w:t>%</w:t>
      </w:r>
      <w:r>
        <w:rPr>
          <w:rFonts w:ascii="仿宋" w:eastAsia="仿宋" w:hAnsi="仿宋" w:hint="eastAsia"/>
          <w:sz w:val="32"/>
          <w:szCs w:val="32"/>
        </w:rPr>
        <w:t>。</w:t>
      </w:r>
      <w:r w:rsidR="00D31A3B">
        <w:rPr>
          <w:rFonts w:ascii="仿宋" w:eastAsia="仿宋" w:hAnsi="仿宋" w:hint="eastAsia"/>
          <w:sz w:val="32"/>
          <w:szCs w:val="32"/>
        </w:rPr>
        <w:t>增加</w:t>
      </w:r>
      <w:r w:rsidR="00D31A3B">
        <w:rPr>
          <w:rFonts w:eastAsia="仿宋_GB2312" w:hint="eastAsia"/>
          <w:sz w:val="32"/>
          <w:szCs w:val="32"/>
        </w:rPr>
        <w:t>主要原因是</w:t>
      </w:r>
      <w:r w:rsidR="00D31A3B">
        <w:rPr>
          <w:rFonts w:ascii="仿宋_GB2312" w:eastAsia="仿宋_GB2312" w:hint="eastAsia"/>
          <w:sz w:val="32"/>
          <w:szCs w:val="32"/>
        </w:rPr>
        <w:t>2020年度公安厅业务用房建设项目预算加大了</w:t>
      </w:r>
      <w:r w:rsidR="00D31A3B" w:rsidRPr="00AB6B14">
        <w:rPr>
          <w:rFonts w:ascii="仿宋" w:eastAsia="仿宋" w:hAnsi="仿宋" w:hint="eastAsia"/>
          <w:sz w:val="32"/>
          <w:szCs w:val="32"/>
        </w:rPr>
        <w:t>3,200</w:t>
      </w:r>
      <w:r w:rsidR="00D31A3B">
        <w:rPr>
          <w:rFonts w:ascii="仿宋_GB2312" w:eastAsia="仿宋_GB2312" w:hint="eastAsia"/>
          <w:sz w:val="32"/>
          <w:szCs w:val="32"/>
        </w:rPr>
        <w:t>多万元。同时</w:t>
      </w:r>
      <w:r w:rsidR="00D31A3B">
        <w:rPr>
          <w:rFonts w:eastAsia="仿宋_GB2312" w:hint="eastAsia"/>
          <w:sz w:val="32"/>
          <w:szCs w:val="32"/>
        </w:rPr>
        <w:t>机构改革森林公安并入等影响，新增在职人员</w:t>
      </w:r>
      <w:r w:rsidR="00D31A3B">
        <w:rPr>
          <w:rFonts w:eastAsia="仿宋_GB2312" w:hint="eastAsia"/>
          <w:sz w:val="32"/>
          <w:szCs w:val="32"/>
        </w:rPr>
        <w:t>326</w:t>
      </w:r>
      <w:r w:rsidR="00D31A3B">
        <w:rPr>
          <w:rFonts w:eastAsia="仿宋_GB2312" w:hint="eastAsia"/>
          <w:sz w:val="32"/>
          <w:szCs w:val="32"/>
        </w:rPr>
        <w:t>名，</w:t>
      </w:r>
      <w:r w:rsidR="00D31A3B" w:rsidRPr="002E54E5">
        <w:rPr>
          <w:rFonts w:eastAsia="仿宋_GB2312" w:hint="eastAsia"/>
          <w:sz w:val="32"/>
          <w:szCs w:val="32"/>
        </w:rPr>
        <w:t>追加划转</w:t>
      </w:r>
      <w:r w:rsidR="00B25899">
        <w:rPr>
          <w:rFonts w:eastAsia="仿宋_GB2312" w:hint="eastAsia"/>
          <w:sz w:val="32"/>
          <w:szCs w:val="32"/>
        </w:rPr>
        <w:t>人员</w:t>
      </w:r>
      <w:r w:rsidR="00D31A3B" w:rsidRPr="002E54E5">
        <w:rPr>
          <w:rFonts w:eastAsia="仿宋_GB2312" w:hint="eastAsia"/>
          <w:sz w:val="32"/>
          <w:szCs w:val="32"/>
        </w:rPr>
        <w:t>基本工资、津贴补贴、机关事业单位基本养老保险缴费、基本医疗保险缴费、抚恤金丧葬费、住房公积金</w:t>
      </w:r>
      <w:r w:rsidR="00D31A3B">
        <w:rPr>
          <w:rFonts w:eastAsia="仿宋_GB2312" w:hint="eastAsia"/>
          <w:sz w:val="32"/>
          <w:szCs w:val="32"/>
        </w:rPr>
        <w:t>、</w:t>
      </w:r>
      <w:r w:rsidR="00D31A3B" w:rsidRPr="0096248F">
        <w:rPr>
          <w:rFonts w:eastAsia="仿宋_GB2312" w:hint="eastAsia"/>
          <w:sz w:val="32"/>
          <w:szCs w:val="32"/>
        </w:rPr>
        <w:t>援藏援彝</w:t>
      </w:r>
      <w:r w:rsidR="00B25899">
        <w:rPr>
          <w:rFonts w:eastAsia="仿宋_GB2312" w:hint="eastAsia"/>
          <w:sz w:val="32"/>
          <w:szCs w:val="32"/>
        </w:rPr>
        <w:t>经费</w:t>
      </w:r>
      <w:r w:rsidR="00D31A3B">
        <w:rPr>
          <w:rFonts w:eastAsia="仿宋_GB2312" w:hint="eastAsia"/>
          <w:sz w:val="32"/>
          <w:szCs w:val="32"/>
        </w:rPr>
        <w:t>、</w:t>
      </w:r>
      <w:r w:rsidR="00D31A3B" w:rsidRPr="002E54E5">
        <w:rPr>
          <w:rFonts w:eastAsia="仿宋_GB2312" w:hint="eastAsia"/>
          <w:sz w:val="32"/>
          <w:szCs w:val="32"/>
        </w:rPr>
        <w:t>2019</w:t>
      </w:r>
      <w:r w:rsidR="00D31A3B" w:rsidRPr="002E54E5">
        <w:rPr>
          <w:rFonts w:eastAsia="仿宋_GB2312" w:hint="eastAsia"/>
          <w:sz w:val="32"/>
          <w:szCs w:val="32"/>
        </w:rPr>
        <w:t>年度在职人员绩效目标奖励及离退休人员生活补助</w:t>
      </w:r>
      <w:r w:rsidR="00D31A3B">
        <w:rPr>
          <w:rFonts w:eastAsia="仿宋_GB2312" w:hint="eastAsia"/>
          <w:sz w:val="32"/>
          <w:szCs w:val="32"/>
        </w:rPr>
        <w:t>等。</w:t>
      </w:r>
    </w:p>
    <w:p w:rsidR="00140D3B" w:rsidRDefault="00D31A3B" w:rsidP="00D31A3B">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w:t>
      </w:r>
    </w:p>
    <w:p w:rsidR="00D31A3B" w:rsidRPr="00D31A3B" w:rsidRDefault="00D31A3B" w:rsidP="00D31A3B">
      <w:pPr>
        <w:pStyle w:val="a0"/>
        <w:spacing w:before="93"/>
      </w:pPr>
    </w:p>
    <w:p w:rsidR="00733D80" w:rsidRDefault="00140D3B" w:rsidP="00733D80">
      <w:pPr>
        <w:pStyle w:val="a0"/>
        <w:spacing w:before="93"/>
      </w:pPr>
      <w:r>
        <w:rPr>
          <w:rFonts w:hint="eastAsia"/>
          <w:noProof/>
        </w:rPr>
        <w:lastRenderedPageBreak/>
        <w:drawing>
          <wp:inline distT="0" distB="0" distL="0" distR="0" wp14:anchorId="7F4B9267" wp14:editId="113C6A6A">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0D3B" w:rsidRDefault="00140D3B">
      <w:pPr>
        <w:spacing w:line="600" w:lineRule="exact"/>
        <w:ind w:firstLineChars="200" w:firstLine="643"/>
        <w:outlineLvl w:val="2"/>
        <w:rPr>
          <w:rFonts w:ascii="仿宋" w:eastAsia="仿宋" w:hAnsi="仿宋"/>
          <w:b/>
          <w:sz w:val="32"/>
          <w:szCs w:val="32"/>
        </w:rPr>
      </w:pPr>
      <w:bookmarkStart w:id="52" w:name="_Toc15377211"/>
    </w:p>
    <w:p w:rsidR="009467EA" w:rsidRDefault="0066693A">
      <w:pPr>
        <w:spacing w:line="600" w:lineRule="exact"/>
        <w:ind w:firstLineChars="200" w:firstLine="643"/>
        <w:outlineLvl w:val="2"/>
        <w:rPr>
          <w:rFonts w:ascii="仿宋" w:eastAsia="仿宋" w:hAnsi="仿宋"/>
          <w:b/>
          <w:sz w:val="32"/>
          <w:szCs w:val="32"/>
        </w:rPr>
      </w:pPr>
      <w:bookmarkStart w:id="53" w:name="_Toc81381366"/>
      <w:bookmarkStart w:id="54" w:name="_Toc81579385"/>
      <w:r>
        <w:rPr>
          <w:rFonts w:ascii="仿宋" w:eastAsia="仿宋" w:hAnsi="仿宋" w:hint="eastAsia"/>
          <w:b/>
          <w:sz w:val="32"/>
          <w:szCs w:val="32"/>
        </w:rPr>
        <w:t>（二）一般公共预算财政拨款支出决算结构情况</w:t>
      </w:r>
      <w:bookmarkEnd w:id="52"/>
      <w:bookmarkEnd w:id="53"/>
      <w:bookmarkEnd w:id="54"/>
    </w:p>
    <w:p w:rsidR="009467EA" w:rsidRDefault="0066693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D6FA6">
        <w:rPr>
          <w:rFonts w:ascii="仿宋" w:eastAsia="仿宋" w:hAnsi="仿宋" w:hint="eastAsia"/>
          <w:sz w:val="32"/>
          <w:szCs w:val="32"/>
        </w:rPr>
        <w:t>83</w:t>
      </w:r>
      <w:r w:rsidR="00CF7CEF">
        <w:rPr>
          <w:rFonts w:ascii="仿宋" w:eastAsia="仿宋" w:hAnsi="仿宋" w:hint="eastAsia"/>
          <w:sz w:val="32"/>
          <w:szCs w:val="32"/>
        </w:rPr>
        <w:t>,</w:t>
      </w:r>
      <w:r w:rsidR="00CD6FA6">
        <w:rPr>
          <w:rFonts w:ascii="仿宋" w:eastAsia="仿宋" w:hAnsi="仿宋" w:hint="eastAsia"/>
          <w:sz w:val="32"/>
          <w:szCs w:val="32"/>
        </w:rPr>
        <w:t>096.13</w:t>
      </w:r>
      <w:r>
        <w:rPr>
          <w:rFonts w:ascii="仿宋" w:eastAsia="仿宋" w:hAnsi="仿宋" w:hint="eastAsia"/>
          <w:sz w:val="32"/>
          <w:szCs w:val="32"/>
        </w:rPr>
        <w:t>万元，主要用于以下方面</w:t>
      </w:r>
      <w:r>
        <w:rPr>
          <w:rFonts w:ascii="仿宋" w:eastAsia="仿宋" w:hAnsi="仿宋"/>
          <w:sz w:val="32"/>
          <w:szCs w:val="32"/>
        </w:rPr>
        <w:t>:</w:t>
      </w:r>
      <w:r w:rsidRPr="00855E41">
        <w:rPr>
          <w:rFonts w:ascii="仿宋" w:eastAsia="仿宋" w:hAnsi="仿宋" w:hint="eastAsia"/>
          <w:sz w:val="32"/>
          <w:szCs w:val="32"/>
        </w:rPr>
        <w:t>一般公共服务（类）</w:t>
      </w:r>
      <w:r>
        <w:rPr>
          <w:rFonts w:ascii="仿宋" w:eastAsia="仿宋" w:hAnsi="仿宋" w:hint="eastAsia"/>
          <w:sz w:val="32"/>
          <w:szCs w:val="32"/>
        </w:rPr>
        <w:t>支出</w:t>
      </w:r>
      <w:r w:rsidR="00D17F31">
        <w:rPr>
          <w:rFonts w:ascii="仿宋" w:eastAsia="仿宋" w:hAnsi="仿宋" w:hint="eastAsia"/>
          <w:sz w:val="32"/>
          <w:szCs w:val="32"/>
        </w:rPr>
        <w:t>8.99</w:t>
      </w:r>
      <w:r>
        <w:rPr>
          <w:rFonts w:ascii="仿宋" w:eastAsia="仿宋" w:hAnsi="仿宋" w:hint="eastAsia"/>
          <w:sz w:val="32"/>
          <w:szCs w:val="32"/>
        </w:rPr>
        <w:t>万元，占</w:t>
      </w:r>
      <w:r w:rsidR="00D17F31">
        <w:rPr>
          <w:rFonts w:ascii="仿宋" w:eastAsia="仿宋" w:hAnsi="仿宋" w:hint="eastAsia"/>
          <w:sz w:val="32"/>
          <w:szCs w:val="32"/>
        </w:rPr>
        <w:t>0.011</w:t>
      </w:r>
      <w:r>
        <w:rPr>
          <w:rFonts w:ascii="仿宋" w:eastAsia="仿宋" w:hAnsi="仿宋"/>
          <w:sz w:val="32"/>
          <w:szCs w:val="32"/>
        </w:rPr>
        <w:t>%</w:t>
      </w:r>
      <w:r>
        <w:rPr>
          <w:rFonts w:ascii="仿宋" w:eastAsia="仿宋" w:hAnsi="仿宋" w:hint="eastAsia"/>
          <w:sz w:val="32"/>
          <w:szCs w:val="32"/>
        </w:rPr>
        <w:t>；</w:t>
      </w:r>
      <w:r w:rsidR="00D17F31">
        <w:rPr>
          <w:rFonts w:ascii="仿宋" w:eastAsia="仿宋" w:hAnsi="仿宋" w:hint="eastAsia"/>
          <w:sz w:val="32"/>
          <w:szCs w:val="32"/>
        </w:rPr>
        <w:t>公共安全支出73</w:t>
      </w:r>
      <w:r w:rsidR="00CF7CEF">
        <w:rPr>
          <w:rFonts w:ascii="仿宋" w:eastAsia="仿宋" w:hAnsi="仿宋" w:hint="eastAsia"/>
          <w:sz w:val="32"/>
          <w:szCs w:val="32"/>
        </w:rPr>
        <w:t>,</w:t>
      </w:r>
      <w:r w:rsidR="00D17F31">
        <w:rPr>
          <w:rFonts w:ascii="仿宋" w:eastAsia="仿宋" w:hAnsi="仿宋" w:hint="eastAsia"/>
          <w:sz w:val="32"/>
          <w:szCs w:val="32"/>
        </w:rPr>
        <w:t>054.70万元，占87.92%；</w:t>
      </w:r>
      <w:r w:rsidRPr="00855E41">
        <w:rPr>
          <w:rFonts w:ascii="仿宋" w:eastAsia="仿宋" w:hAnsi="仿宋" w:hint="eastAsia"/>
          <w:sz w:val="32"/>
          <w:szCs w:val="32"/>
        </w:rPr>
        <w:t>教育支出（类）</w:t>
      </w:r>
      <w:r w:rsidR="00D17F31">
        <w:rPr>
          <w:rFonts w:ascii="仿宋" w:eastAsia="仿宋" w:hAnsi="仿宋" w:hint="eastAsia"/>
          <w:sz w:val="32"/>
          <w:szCs w:val="32"/>
        </w:rPr>
        <w:t>4.</w:t>
      </w:r>
      <w:r w:rsidR="00855E41">
        <w:rPr>
          <w:rFonts w:ascii="仿宋" w:eastAsia="仿宋" w:hAnsi="仿宋" w:hint="eastAsia"/>
          <w:sz w:val="32"/>
          <w:szCs w:val="32"/>
        </w:rPr>
        <w:t>4</w:t>
      </w:r>
      <w:r w:rsidR="00D17F31">
        <w:rPr>
          <w:rFonts w:ascii="仿宋" w:eastAsia="仿宋" w:hAnsi="仿宋" w:hint="eastAsia"/>
          <w:sz w:val="32"/>
          <w:szCs w:val="32"/>
        </w:rPr>
        <w:t>2</w:t>
      </w:r>
      <w:r>
        <w:rPr>
          <w:rFonts w:ascii="仿宋" w:eastAsia="仿宋" w:hAnsi="仿宋" w:hint="eastAsia"/>
          <w:sz w:val="32"/>
          <w:szCs w:val="32"/>
        </w:rPr>
        <w:t>万元，占</w:t>
      </w:r>
      <w:r w:rsidR="00D17F31">
        <w:rPr>
          <w:rFonts w:ascii="仿宋" w:eastAsia="仿宋" w:hAnsi="仿宋" w:hint="eastAsia"/>
          <w:sz w:val="32"/>
          <w:szCs w:val="32"/>
        </w:rPr>
        <w:t>0.005</w:t>
      </w:r>
      <w:r>
        <w:rPr>
          <w:rFonts w:ascii="仿宋" w:eastAsia="仿宋" w:hAnsi="仿宋"/>
          <w:sz w:val="32"/>
          <w:szCs w:val="32"/>
        </w:rPr>
        <w:t>%</w:t>
      </w:r>
      <w:r>
        <w:rPr>
          <w:rFonts w:ascii="仿宋" w:eastAsia="仿宋" w:hAnsi="仿宋" w:hint="eastAsia"/>
          <w:sz w:val="32"/>
          <w:szCs w:val="32"/>
        </w:rPr>
        <w:t>；</w:t>
      </w:r>
      <w:r w:rsidRPr="00855E41">
        <w:rPr>
          <w:rFonts w:ascii="仿宋" w:eastAsia="仿宋" w:hAnsi="仿宋" w:hint="eastAsia"/>
          <w:sz w:val="32"/>
          <w:szCs w:val="32"/>
        </w:rPr>
        <w:t>科学技术（类）</w:t>
      </w:r>
      <w:r>
        <w:rPr>
          <w:rFonts w:ascii="仿宋" w:eastAsia="仿宋" w:hAnsi="仿宋" w:hint="eastAsia"/>
          <w:sz w:val="32"/>
          <w:szCs w:val="32"/>
        </w:rPr>
        <w:t>支出</w:t>
      </w:r>
      <w:r w:rsidR="00D17F31">
        <w:rPr>
          <w:rFonts w:ascii="仿宋" w:eastAsia="仿宋" w:hAnsi="仿宋" w:hint="eastAsia"/>
          <w:sz w:val="32"/>
          <w:szCs w:val="32"/>
        </w:rPr>
        <w:t>18.88</w:t>
      </w:r>
      <w:r>
        <w:rPr>
          <w:rFonts w:ascii="仿宋" w:eastAsia="仿宋" w:hAnsi="仿宋" w:hint="eastAsia"/>
          <w:sz w:val="32"/>
          <w:szCs w:val="32"/>
        </w:rPr>
        <w:t>万元，占</w:t>
      </w:r>
      <w:r w:rsidR="00D17F31">
        <w:rPr>
          <w:rFonts w:ascii="仿宋" w:eastAsia="仿宋" w:hAnsi="仿宋" w:hint="eastAsia"/>
          <w:sz w:val="32"/>
          <w:szCs w:val="32"/>
        </w:rPr>
        <w:t>0.023</w:t>
      </w:r>
      <w:r>
        <w:rPr>
          <w:rFonts w:ascii="仿宋" w:eastAsia="仿宋" w:hAnsi="仿宋"/>
          <w:sz w:val="32"/>
          <w:szCs w:val="32"/>
        </w:rPr>
        <w:t>%</w:t>
      </w:r>
      <w:r>
        <w:rPr>
          <w:rFonts w:ascii="仿宋" w:eastAsia="仿宋" w:hAnsi="仿宋" w:hint="eastAsia"/>
          <w:sz w:val="32"/>
          <w:szCs w:val="32"/>
        </w:rPr>
        <w:t>；</w:t>
      </w:r>
      <w:r w:rsidRPr="00855E41">
        <w:rPr>
          <w:rFonts w:ascii="仿宋" w:eastAsia="仿宋" w:hAnsi="仿宋" w:hint="eastAsia"/>
          <w:sz w:val="32"/>
          <w:szCs w:val="32"/>
        </w:rPr>
        <w:t>社会保障和就业（类）</w:t>
      </w:r>
      <w:r>
        <w:rPr>
          <w:rFonts w:ascii="仿宋" w:eastAsia="仿宋" w:hAnsi="仿宋" w:hint="eastAsia"/>
          <w:sz w:val="32"/>
          <w:szCs w:val="32"/>
        </w:rPr>
        <w:t>支出</w:t>
      </w:r>
      <w:r w:rsidR="00D17F31">
        <w:rPr>
          <w:rFonts w:ascii="仿宋" w:eastAsia="仿宋" w:hAnsi="仿宋" w:hint="eastAsia"/>
          <w:sz w:val="32"/>
          <w:szCs w:val="32"/>
        </w:rPr>
        <w:t>4</w:t>
      </w:r>
      <w:r w:rsidR="00CF7CEF">
        <w:rPr>
          <w:rFonts w:ascii="仿宋" w:eastAsia="仿宋" w:hAnsi="仿宋" w:hint="eastAsia"/>
          <w:sz w:val="32"/>
          <w:szCs w:val="32"/>
        </w:rPr>
        <w:t>,</w:t>
      </w:r>
      <w:r w:rsidR="00D17F31">
        <w:rPr>
          <w:rFonts w:ascii="仿宋" w:eastAsia="仿宋" w:hAnsi="仿宋" w:hint="eastAsia"/>
          <w:sz w:val="32"/>
          <w:szCs w:val="32"/>
        </w:rPr>
        <w:t>789.73</w:t>
      </w:r>
      <w:r>
        <w:rPr>
          <w:rFonts w:ascii="仿宋" w:eastAsia="仿宋" w:hAnsi="仿宋" w:hint="eastAsia"/>
          <w:sz w:val="32"/>
          <w:szCs w:val="32"/>
        </w:rPr>
        <w:t>万元，占</w:t>
      </w:r>
      <w:r w:rsidR="00D17F31">
        <w:rPr>
          <w:rFonts w:ascii="仿宋" w:eastAsia="仿宋" w:hAnsi="仿宋" w:hint="eastAsia"/>
          <w:sz w:val="32"/>
          <w:szCs w:val="32"/>
        </w:rPr>
        <w:t>5.76</w:t>
      </w:r>
      <w:r>
        <w:rPr>
          <w:rFonts w:ascii="仿宋" w:eastAsia="仿宋" w:hAnsi="仿宋"/>
          <w:sz w:val="32"/>
          <w:szCs w:val="32"/>
        </w:rPr>
        <w:t>%</w:t>
      </w:r>
      <w:r>
        <w:rPr>
          <w:rFonts w:ascii="仿宋" w:eastAsia="仿宋" w:hAnsi="仿宋" w:hint="eastAsia"/>
          <w:sz w:val="32"/>
          <w:szCs w:val="32"/>
        </w:rPr>
        <w:t>；</w:t>
      </w:r>
      <w:r w:rsidRPr="00855E41">
        <w:rPr>
          <w:rFonts w:ascii="仿宋" w:eastAsia="仿宋" w:hAnsi="仿宋" w:hint="eastAsia"/>
          <w:sz w:val="32"/>
          <w:szCs w:val="32"/>
        </w:rPr>
        <w:t>卫生健康支出</w:t>
      </w:r>
      <w:r w:rsidR="00D17F31">
        <w:rPr>
          <w:rFonts w:ascii="仿宋" w:eastAsia="仿宋" w:hAnsi="仿宋" w:hint="eastAsia"/>
          <w:sz w:val="32"/>
          <w:szCs w:val="32"/>
        </w:rPr>
        <w:t>1</w:t>
      </w:r>
      <w:r w:rsidR="00CF7CEF">
        <w:rPr>
          <w:rFonts w:ascii="仿宋" w:eastAsia="仿宋" w:hAnsi="仿宋" w:hint="eastAsia"/>
          <w:sz w:val="32"/>
          <w:szCs w:val="32"/>
        </w:rPr>
        <w:t>,</w:t>
      </w:r>
      <w:r w:rsidR="00D17F31">
        <w:rPr>
          <w:rFonts w:ascii="仿宋" w:eastAsia="仿宋" w:hAnsi="仿宋" w:hint="eastAsia"/>
          <w:sz w:val="32"/>
          <w:szCs w:val="32"/>
        </w:rPr>
        <w:t>794.96</w:t>
      </w:r>
      <w:r>
        <w:rPr>
          <w:rFonts w:ascii="仿宋" w:eastAsia="仿宋" w:hAnsi="仿宋" w:hint="eastAsia"/>
          <w:sz w:val="32"/>
          <w:szCs w:val="32"/>
        </w:rPr>
        <w:t>万元，占</w:t>
      </w:r>
      <w:r w:rsidR="00D17F31">
        <w:rPr>
          <w:rFonts w:ascii="仿宋" w:eastAsia="仿宋" w:hAnsi="仿宋" w:hint="eastAsia"/>
          <w:sz w:val="32"/>
          <w:szCs w:val="32"/>
        </w:rPr>
        <w:t>2.16</w:t>
      </w:r>
      <w:r>
        <w:rPr>
          <w:rFonts w:ascii="仿宋" w:eastAsia="仿宋" w:hAnsi="仿宋"/>
          <w:sz w:val="32"/>
          <w:szCs w:val="32"/>
        </w:rPr>
        <w:t>%</w:t>
      </w:r>
      <w:r>
        <w:rPr>
          <w:rFonts w:ascii="仿宋" w:eastAsia="仿宋" w:hAnsi="仿宋" w:hint="eastAsia"/>
          <w:sz w:val="32"/>
          <w:szCs w:val="32"/>
        </w:rPr>
        <w:t>；</w:t>
      </w:r>
      <w:r w:rsidR="00D17F31">
        <w:rPr>
          <w:rFonts w:ascii="仿宋" w:eastAsia="仿宋" w:hAnsi="仿宋" w:hint="eastAsia"/>
          <w:sz w:val="32"/>
          <w:szCs w:val="32"/>
        </w:rPr>
        <w:t>商品服务业等支出12.88万元，占0.016%；</w:t>
      </w:r>
      <w:r>
        <w:rPr>
          <w:rFonts w:ascii="仿宋" w:eastAsia="仿宋" w:hAnsi="仿宋" w:hint="eastAsia"/>
          <w:sz w:val="32"/>
          <w:szCs w:val="32"/>
        </w:rPr>
        <w:t>住房保障支出</w:t>
      </w:r>
      <w:r w:rsidR="00D17F31">
        <w:rPr>
          <w:rFonts w:ascii="仿宋" w:eastAsia="仿宋" w:hAnsi="仿宋" w:hint="eastAsia"/>
          <w:sz w:val="32"/>
          <w:szCs w:val="32"/>
        </w:rPr>
        <w:t>3</w:t>
      </w:r>
      <w:r w:rsidR="00CF7CEF">
        <w:rPr>
          <w:rFonts w:ascii="仿宋" w:eastAsia="仿宋" w:hAnsi="仿宋" w:hint="eastAsia"/>
          <w:sz w:val="32"/>
          <w:szCs w:val="32"/>
        </w:rPr>
        <w:t>,</w:t>
      </w:r>
      <w:r w:rsidR="00D17F31">
        <w:rPr>
          <w:rFonts w:ascii="仿宋" w:eastAsia="仿宋" w:hAnsi="仿宋" w:hint="eastAsia"/>
          <w:sz w:val="32"/>
          <w:szCs w:val="32"/>
        </w:rPr>
        <w:t>403.57</w:t>
      </w:r>
      <w:r>
        <w:rPr>
          <w:rFonts w:ascii="仿宋" w:eastAsia="仿宋" w:hAnsi="仿宋" w:hint="eastAsia"/>
          <w:sz w:val="32"/>
          <w:szCs w:val="32"/>
        </w:rPr>
        <w:t>万元，占</w:t>
      </w:r>
      <w:r w:rsidR="00855E41">
        <w:rPr>
          <w:rFonts w:ascii="仿宋" w:eastAsia="仿宋" w:hAnsi="仿宋" w:hint="eastAsia"/>
          <w:sz w:val="32"/>
          <w:szCs w:val="32"/>
        </w:rPr>
        <w:t>4.1</w:t>
      </w:r>
      <w:r>
        <w:rPr>
          <w:rFonts w:ascii="仿宋" w:eastAsia="仿宋" w:hAnsi="仿宋"/>
          <w:sz w:val="32"/>
          <w:szCs w:val="32"/>
        </w:rPr>
        <w:t>%</w:t>
      </w:r>
      <w:r>
        <w:rPr>
          <w:rFonts w:ascii="仿宋" w:eastAsia="仿宋" w:hAnsi="仿宋" w:hint="eastAsia"/>
          <w:sz w:val="32"/>
          <w:szCs w:val="32"/>
        </w:rPr>
        <w:t>；</w:t>
      </w:r>
      <w:r w:rsidR="00855E41">
        <w:rPr>
          <w:rFonts w:ascii="仿宋" w:eastAsia="仿宋" w:hAnsi="仿宋" w:hint="eastAsia"/>
          <w:sz w:val="32"/>
          <w:szCs w:val="32"/>
        </w:rPr>
        <w:t>灾害防治及应急管理支出8万元，占0.01%</w:t>
      </w:r>
      <w:r>
        <w:rPr>
          <w:rFonts w:ascii="仿宋" w:eastAsia="仿宋" w:hAnsi="仿宋" w:hint="eastAsia"/>
          <w:sz w:val="32"/>
          <w:szCs w:val="32"/>
        </w:rPr>
        <w:t>。</w:t>
      </w:r>
    </w:p>
    <w:p w:rsidR="009467EA" w:rsidRPr="00D31A3B" w:rsidRDefault="00D31A3B" w:rsidP="00D31A3B">
      <w:pPr>
        <w:spacing w:line="600" w:lineRule="exact"/>
        <w:rPr>
          <w:rFonts w:ascii="仿宋" w:eastAsia="仿宋" w:hAnsi="仿宋"/>
          <w:sz w:val="32"/>
          <w:szCs w:val="32"/>
        </w:rPr>
      </w:pPr>
      <w:r>
        <w:rPr>
          <w:rFonts w:ascii="仿宋" w:eastAsia="仿宋" w:hAnsi="仿宋" w:hint="eastAsia"/>
          <w:sz w:val="32"/>
          <w:szCs w:val="32"/>
        </w:rPr>
        <w:t>（图6：一般公共预算财政拨款支出决算结构）</w:t>
      </w:r>
    </w:p>
    <w:p w:rsidR="00855E41" w:rsidRDefault="00855E41" w:rsidP="00855E41">
      <w:pPr>
        <w:pStyle w:val="a0"/>
        <w:spacing w:before="93"/>
      </w:pPr>
      <w:r>
        <w:rPr>
          <w:rFonts w:hint="eastAsia"/>
          <w:noProof/>
        </w:rPr>
        <w:lastRenderedPageBreak/>
        <w:drawing>
          <wp:inline distT="0" distB="0" distL="0" distR="0" wp14:anchorId="55CB14B0" wp14:editId="6AE575E8">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1A3B" w:rsidRDefault="00D31A3B" w:rsidP="00D31A3B">
      <w:pPr>
        <w:spacing w:line="600" w:lineRule="exact"/>
        <w:ind w:firstLineChars="200" w:firstLine="640"/>
        <w:outlineLvl w:val="2"/>
        <w:rPr>
          <w:rFonts w:ascii="仿宋" w:eastAsia="仿宋" w:hAnsi="仿宋"/>
          <w:sz w:val="32"/>
          <w:szCs w:val="32"/>
        </w:rPr>
      </w:pPr>
      <w:bookmarkStart w:id="55" w:name="_Toc15377212"/>
    </w:p>
    <w:p w:rsidR="009467EA" w:rsidRDefault="0066693A" w:rsidP="00D31A3B">
      <w:pPr>
        <w:spacing w:line="600" w:lineRule="exact"/>
        <w:ind w:firstLineChars="200" w:firstLine="643"/>
        <w:outlineLvl w:val="2"/>
        <w:rPr>
          <w:rFonts w:ascii="仿宋" w:eastAsia="仿宋" w:hAnsi="仿宋"/>
          <w:b/>
          <w:sz w:val="32"/>
          <w:szCs w:val="32"/>
        </w:rPr>
      </w:pPr>
      <w:bookmarkStart w:id="56" w:name="_Toc81381367"/>
      <w:bookmarkStart w:id="57" w:name="_Toc81579386"/>
      <w:r w:rsidRPr="004203D0">
        <w:rPr>
          <w:rFonts w:ascii="仿宋" w:eastAsia="仿宋" w:hAnsi="仿宋" w:hint="eastAsia"/>
          <w:b/>
          <w:sz w:val="32"/>
          <w:szCs w:val="32"/>
        </w:rPr>
        <w:t>（三）</w:t>
      </w:r>
      <w:r>
        <w:rPr>
          <w:rFonts w:ascii="仿宋" w:eastAsia="仿宋" w:hAnsi="仿宋" w:hint="eastAsia"/>
          <w:b/>
          <w:sz w:val="32"/>
          <w:szCs w:val="32"/>
        </w:rPr>
        <w:t>一般公共预算财政拨款支出决算具体情况</w:t>
      </w:r>
      <w:bookmarkEnd w:id="55"/>
      <w:bookmarkEnd w:id="56"/>
      <w:bookmarkEnd w:id="57"/>
    </w:p>
    <w:p w:rsidR="009467EA" w:rsidRDefault="0066693A">
      <w:pPr>
        <w:spacing w:line="600" w:lineRule="exact"/>
        <w:ind w:firstLineChars="200" w:firstLine="643"/>
        <w:outlineLvl w:val="2"/>
        <w:rPr>
          <w:rFonts w:ascii="仿宋" w:eastAsia="仿宋" w:hAnsi="仿宋"/>
          <w:sz w:val="32"/>
          <w:szCs w:val="32"/>
        </w:rPr>
      </w:pPr>
      <w:bookmarkStart w:id="58" w:name="_Toc15377213"/>
      <w:bookmarkStart w:id="59" w:name="_Toc15378460"/>
      <w:bookmarkStart w:id="60" w:name="_Toc15377444"/>
      <w:bookmarkStart w:id="61" w:name="_Toc81381368"/>
      <w:bookmarkStart w:id="62" w:name="_Toc81579387"/>
      <w:r>
        <w:rPr>
          <w:rFonts w:ascii="仿宋" w:eastAsia="仿宋" w:hAnsi="仿宋" w:hint="eastAsia"/>
          <w:b/>
          <w:sz w:val="32"/>
          <w:szCs w:val="32"/>
        </w:rPr>
        <w:t>2020年一般公共预算支出决算数为</w:t>
      </w:r>
      <w:r w:rsidR="003D37A2">
        <w:rPr>
          <w:rFonts w:ascii="仿宋" w:eastAsia="仿宋" w:hAnsi="仿宋" w:hint="eastAsia"/>
          <w:sz w:val="32"/>
          <w:szCs w:val="32"/>
        </w:rPr>
        <w:t>83096.13万元</w:t>
      </w:r>
      <w:r>
        <w:rPr>
          <w:rFonts w:ascii="仿宋" w:eastAsia="仿宋" w:hAnsi="仿宋" w:hint="eastAsia"/>
          <w:sz w:val="32"/>
          <w:szCs w:val="32"/>
        </w:rPr>
        <w:t>，</w:t>
      </w:r>
      <w:r>
        <w:rPr>
          <w:rStyle w:val="a7"/>
          <w:rFonts w:ascii="仿宋" w:eastAsia="仿宋" w:hAnsi="仿宋" w:hint="eastAsia"/>
          <w:bCs/>
          <w:sz w:val="32"/>
          <w:szCs w:val="32"/>
        </w:rPr>
        <w:t>完成预算</w:t>
      </w:r>
      <w:r w:rsidR="00EE32CF">
        <w:rPr>
          <w:rStyle w:val="a7"/>
          <w:rFonts w:ascii="仿宋" w:eastAsia="仿宋" w:hAnsi="仿宋" w:hint="eastAsia"/>
          <w:bCs/>
          <w:sz w:val="32"/>
          <w:szCs w:val="32"/>
        </w:rPr>
        <w:t>93.15</w:t>
      </w:r>
      <w:r>
        <w:rPr>
          <w:rStyle w:val="a7"/>
          <w:rFonts w:ascii="仿宋" w:eastAsia="仿宋" w:hAnsi="仿宋"/>
          <w:bCs/>
          <w:sz w:val="32"/>
          <w:szCs w:val="32"/>
        </w:rPr>
        <w:t>%</w:t>
      </w:r>
      <w:r>
        <w:rPr>
          <w:rStyle w:val="a7"/>
          <w:rFonts w:ascii="仿宋" w:eastAsia="仿宋" w:hAnsi="仿宋" w:hint="eastAsia"/>
          <w:bCs/>
          <w:sz w:val="32"/>
          <w:szCs w:val="32"/>
        </w:rPr>
        <w:t>。其中：</w:t>
      </w:r>
      <w:bookmarkEnd w:id="58"/>
      <w:bookmarkEnd w:id="59"/>
      <w:bookmarkEnd w:id="60"/>
      <w:bookmarkEnd w:id="61"/>
      <w:bookmarkEnd w:id="62"/>
    </w:p>
    <w:p w:rsidR="00C1551A" w:rsidRDefault="0066693A" w:rsidP="00AE12DF">
      <w:pPr>
        <w:spacing w:line="600" w:lineRule="exact"/>
        <w:ind w:firstLineChars="196" w:firstLine="630"/>
        <w:rPr>
          <w:rStyle w:val="a7"/>
          <w:rFonts w:ascii="仿宋" w:eastAsia="仿宋" w:hAnsi="仿宋"/>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w:t>
      </w:r>
      <w:r w:rsidR="00C1551A">
        <w:rPr>
          <w:rStyle w:val="a7"/>
          <w:rFonts w:ascii="仿宋" w:eastAsia="仿宋" w:hAnsi="仿宋" w:hint="eastAsia"/>
          <w:bCs/>
          <w:sz w:val="32"/>
          <w:szCs w:val="32"/>
        </w:rPr>
        <w:t>支出</w:t>
      </w:r>
    </w:p>
    <w:p w:rsidR="00EE32CF" w:rsidRPr="00C1551A" w:rsidRDefault="00C1551A" w:rsidP="00C1551A">
      <w:pPr>
        <w:spacing w:line="600" w:lineRule="exact"/>
        <w:ind w:firstLineChars="200" w:firstLine="640"/>
        <w:rPr>
          <w:rStyle w:val="a7"/>
          <w:rFonts w:ascii="仿宋" w:eastAsia="仿宋" w:hAnsi="仿宋"/>
          <w:b w:val="0"/>
          <w:bCs/>
          <w:sz w:val="32"/>
          <w:szCs w:val="32"/>
        </w:rPr>
      </w:pPr>
      <w:r w:rsidRPr="00C1551A">
        <w:rPr>
          <w:rStyle w:val="a7"/>
          <w:rFonts w:ascii="仿宋" w:eastAsia="仿宋" w:hAnsi="仿宋" w:hint="eastAsia"/>
          <w:b w:val="0"/>
          <w:bCs/>
          <w:sz w:val="32"/>
          <w:szCs w:val="32"/>
        </w:rPr>
        <w:t>一般公共服务</w:t>
      </w:r>
      <w:r w:rsidR="0066693A" w:rsidRPr="00C1551A">
        <w:rPr>
          <w:rStyle w:val="a7"/>
          <w:rFonts w:ascii="仿宋" w:eastAsia="仿宋" w:hAnsi="仿宋" w:hint="eastAsia"/>
          <w:b w:val="0"/>
          <w:bCs/>
          <w:sz w:val="32"/>
          <w:szCs w:val="32"/>
        </w:rPr>
        <w:t>（类）</w:t>
      </w:r>
      <w:r w:rsidRPr="00C1551A">
        <w:rPr>
          <w:rStyle w:val="a7"/>
          <w:rFonts w:ascii="仿宋" w:eastAsia="仿宋" w:hAnsi="仿宋" w:hint="eastAsia"/>
          <w:b w:val="0"/>
          <w:bCs/>
          <w:sz w:val="32"/>
          <w:szCs w:val="32"/>
        </w:rPr>
        <w:t>其他一般公共服务支出</w:t>
      </w:r>
      <w:r w:rsidR="0066693A" w:rsidRPr="00C1551A">
        <w:rPr>
          <w:rStyle w:val="a7"/>
          <w:rFonts w:ascii="仿宋" w:eastAsia="仿宋" w:hAnsi="仿宋" w:hint="eastAsia"/>
          <w:b w:val="0"/>
          <w:bCs/>
          <w:sz w:val="32"/>
          <w:szCs w:val="32"/>
        </w:rPr>
        <w:t>（款）</w:t>
      </w:r>
      <w:r w:rsidRPr="00C1551A">
        <w:rPr>
          <w:rStyle w:val="a7"/>
          <w:rFonts w:ascii="仿宋" w:eastAsia="仿宋" w:hAnsi="仿宋" w:hint="eastAsia"/>
          <w:b w:val="0"/>
          <w:bCs/>
          <w:sz w:val="32"/>
          <w:szCs w:val="32"/>
        </w:rPr>
        <w:t>其他一般公共服务支出</w:t>
      </w:r>
      <w:r w:rsidR="0066693A" w:rsidRPr="00C1551A">
        <w:rPr>
          <w:rStyle w:val="a7"/>
          <w:rFonts w:ascii="仿宋" w:eastAsia="仿宋" w:hAnsi="仿宋" w:hint="eastAsia"/>
          <w:b w:val="0"/>
          <w:bCs/>
          <w:sz w:val="32"/>
          <w:szCs w:val="32"/>
        </w:rPr>
        <w:t>（项）</w:t>
      </w:r>
      <w:r w:rsidR="0066693A" w:rsidRPr="00C1551A">
        <w:rPr>
          <w:rStyle w:val="a7"/>
          <w:rFonts w:ascii="仿宋" w:eastAsia="仿宋" w:hAnsi="仿宋"/>
          <w:b w:val="0"/>
          <w:bCs/>
          <w:sz w:val="32"/>
          <w:szCs w:val="32"/>
        </w:rPr>
        <w:t xml:space="preserve">: </w:t>
      </w:r>
      <w:r w:rsidR="0066693A" w:rsidRPr="00C1551A">
        <w:rPr>
          <w:rStyle w:val="a7"/>
          <w:rFonts w:ascii="仿宋" w:eastAsia="仿宋" w:hAnsi="仿宋" w:hint="eastAsia"/>
          <w:b w:val="0"/>
          <w:bCs/>
          <w:sz w:val="32"/>
          <w:szCs w:val="32"/>
        </w:rPr>
        <w:t>支出决算为</w:t>
      </w:r>
      <w:r w:rsidR="00EE32CF" w:rsidRPr="00C1551A">
        <w:rPr>
          <w:rStyle w:val="a7"/>
          <w:rFonts w:ascii="仿宋" w:eastAsia="仿宋" w:hAnsi="仿宋" w:hint="eastAsia"/>
          <w:b w:val="0"/>
          <w:bCs/>
          <w:sz w:val="32"/>
          <w:szCs w:val="32"/>
        </w:rPr>
        <w:t>8.99</w:t>
      </w:r>
      <w:r w:rsidR="0066693A" w:rsidRPr="00C1551A">
        <w:rPr>
          <w:rStyle w:val="a7"/>
          <w:rFonts w:ascii="仿宋" w:eastAsia="仿宋" w:hAnsi="仿宋" w:hint="eastAsia"/>
          <w:b w:val="0"/>
          <w:bCs/>
          <w:sz w:val="32"/>
          <w:szCs w:val="32"/>
        </w:rPr>
        <w:t>万元，完成预算</w:t>
      </w:r>
      <w:r w:rsidR="00EE32CF" w:rsidRPr="00C1551A">
        <w:rPr>
          <w:rStyle w:val="a7"/>
          <w:rFonts w:ascii="仿宋" w:eastAsia="仿宋" w:hAnsi="仿宋" w:hint="eastAsia"/>
          <w:b w:val="0"/>
          <w:bCs/>
          <w:sz w:val="32"/>
          <w:szCs w:val="32"/>
        </w:rPr>
        <w:t>99.89</w:t>
      </w:r>
      <w:r w:rsidR="0066693A" w:rsidRPr="00C1551A">
        <w:rPr>
          <w:rStyle w:val="a7"/>
          <w:rFonts w:ascii="仿宋" w:eastAsia="仿宋" w:hAnsi="仿宋"/>
          <w:b w:val="0"/>
          <w:bCs/>
          <w:sz w:val="32"/>
          <w:szCs w:val="32"/>
        </w:rPr>
        <w:t>%</w:t>
      </w:r>
      <w:r w:rsidR="0066693A" w:rsidRPr="00C1551A">
        <w:rPr>
          <w:rStyle w:val="a7"/>
          <w:rFonts w:ascii="仿宋" w:eastAsia="仿宋" w:hAnsi="仿宋" w:hint="eastAsia"/>
          <w:b w:val="0"/>
          <w:bCs/>
          <w:sz w:val="32"/>
          <w:szCs w:val="32"/>
        </w:rPr>
        <w:t>，</w:t>
      </w:r>
      <w:r w:rsidRPr="00C1551A">
        <w:rPr>
          <w:rStyle w:val="a7"/>
          <w:rFonts w:ascii="仿宋" w:eastAsia="仿宋" w:hAnsi="仿宋" w:hint="eastAsia"/>
          <w:b w:val="0"/>
          <w:bCs/>
          <w:sz w:val="32"/>
          <w:szCs w:val="32"/>
        </w:rPr>
        <w:t>完成</w:t>
      </w:r>
      <w:r w:rsidR="00B25899" w:rsidRPr="00165590">
        <w:rPr>
          <w:rStyle w:val="a7"/>
          <w:rFonts w:ascii="仿宋" w:eastAsia="仿宋" w:hAnsi="仿宋" w:hint="eastAsia"/>
          <w:b w:val="0"/>
          <w:bCs/>
          <w:sz w:val="32"/>
          <w:szCs w:val="32"/>
        </w:rPr>
        <w:t>执行</w:t>
      </w:r>
      <w:r w:rsidRPr="00C1551A">
        <w:rPr>
          <w:rStyle w:val="a7"/>
          <w:rFonts w:ascii="仿宋" w:eastAsia="仿宋" w:hAnsi="仿宋" w:hint="eastAsia"/>
          <w:b w:val="0"/>
          <w:bCs/>
          <w:sz w:val="32"/>
          <w:szCs w:val="32"/>
        </w:rPr>
        <w:t>较好</w:t>
      </w:r>
      <w:r w:rsidR="00EE32CF" w:rsidRPr="00C1551A">
        <w:rPr>
          <w:rStyle w:val="a7"/>
          <w:rFonts w:ascii="仿宋" w:eastAsia="仿宋" w:hAnsi="仿宋" w:hint="eastAsia"/>
          <w:b w:val="0"/>
          <w:bCs/>
          <w:sz w:val="32"/>
          <w:szCs w:val="32"/>
        </w:rPr>
        <w:t>。</w:t>
      </w:r>
    </w:p>
    <w:p w:rsidR="00C1551A" w:rsidRDefault="0066693A" w:rsidP="001B1ED5">
      <w:pPr>
        <w:ind w:firstLineChars="196" w:firstLine="630"/>
        <w:rPr>
          <w:rStyle w:val="a7"/>
          <w:rFonts w:ascii="仿宋" w:eastAsia="仿宋" w:hAnsi="仿宋"/>
          <w:bCs/>
          <w:sz w:val="32"/>
          <w:szCs w:val="32"/>
        </w:rPr>
      </w:pPr>
      <w:r>
        <w:rPr>
          <w:rStyle w:val="a7"/>
          <w:rFonts w:ascii="仿宋" w:eastAsia="仿宋" w:hAnsi="仿宋"/>
          <w:bCs/>
          <w:sz w:val="32"/>
          <w:szCs w:val="32"/>
        </w:rPr>
        <w:t>2.</w:t>
      </w:r>
      <w:r w:rsidR="004778C2">
        <w:rPr>
          <w:rStyle w:val="a7"/>
          <w:rFonts w:ascii="仿宋" w:eastAsia="仿宋" w:hAnsi="仿宋" w:hint="eastAsia"/>
          <w:bCs/>
          <w:sz w:val="32"/>
          <w:szCs w:val="32"/>
        </w:rPr>
        <w:t>公共安全支出</w:t>
      </w:r>
    </w:p>
    <w:p w:rsidR="00C1551A" w:rsidRPr="00165590" w:rsidRDefault="00C1551A" w:rsidP="00C1551A">
      <w:pPr>
        <w:ind w:firstLineChars="200" w:firstLine="640"/>
        <w:rPr>
          <w:rStyle w:val="a7"/>
          <w:rFonts w:ascii="仿宋" w:eastAsia="仿宋" w:hAnsi="仿宋"/>
          <w:b w:val="0"/>
          <w:bCs/>
          <w:sz w:val="32"/>
          <w:szCs w:val="32"/>
        </w:rPr>
      </w:pPr>
      <w:r w:rsidRPr="00C1551A">
        <w:rPr>
          <w:rStyle w:val="a7"/>
          <w:rFonts w:ascii="仿宋" w:eastAsia="仿宋" w:hAnsi="仿宋" w:hint="eastAsia"/>
          <w:b w:val="0"/>
          <w:bCs/>
          <w:sz w:val="32"/>
          <w:szCs w:val="32"/>
        </w:rPr>
        <w:t>（1）公共安全支出</w:t>
      </w:r>
      <w:r w:rsidR="004778C2" w:rsidRPr="00C1551A">
        <w:rPr>
          <w:rStyle w:val="a7"/>
          <w:rFonts w:ascii="仿宋" w:eastAsia="仿宋" w:hAnsi="仿宋" w:hint="eastAsia"/>
          <w:b w:val="0"/>
          <w:bCs/>
          <w:sz w:val="32"/>
          <w:szCs w:val="32"/>
        </w:rPr>
        <w:t>（类）</w:t>
      </w:r>
      <w:r w:rsidRPr="00C1551A">
        <w:rPr>
          <w:rStyle w:val="a7"/>
          <w:rFonts w:ascii="仿宋" w:eastAsia="仿宋" w:hAnsi="仿宋" w:hint="eastAsia"/>
          <w:b w:val="0"/>
          <w:bCs/>
          <w:sz w:val="32"/>
          <w:szCs w:val="32"/>
        </w:rPr>
        <w:t>公安</w:t>
      </w:r>
      <w:r w:rsidR="001B1ED5" w:rsidRPr="00C1551A">
        <w:rPr>
          <w:rStyle w:val="a7"/>
          <w:rFonts w:ascii="仿宋" w:eastAsia="仿宋" w:hAnsi="仿宋" w:hint="eastAsia"/>
          <w:b w:val="0"/>
          <w:bCs/>
          <w:sz w:val="32"/>
          <w:szCs w:val="32"/>
        </w:rPr>
        <w:t>（款）</w:t>
      </w:r>
      <w:r w:rsidRPr="00C1551A">
        <w:rPr>
          <w:rStyle w:val="a7"/>
          <w:rFonts w:ascii="仿宋" w:eastAsia="仿宋" w:hAnsi="仿宋" w:hint="eastAsia"/>
          <w:b w:val="0"/>
          <w:bCs/>
          <w:sz w:val="32"/>
          <w:szCs w:val="32"/>
        </w:rPr>
        <w:t>行政运行</w:t>
      </w:r>
      <w:r w:rsidR="001B1ED5" w:rsidRPr="00C1551A">
        <w:rPr>
          <w:rStyle w:val="a7"/>
          <w:rFonts w:ascii="仿宋" w:eastAsia="仿宋" w:hAnsi="仿宋" w:hint="eastAsia"/>
          <w:b w:val="0"/>
          <w:bCs/>
          <w:sz w:val="32"/>
          <w:szCs w:val="32"/>
        </w:rPr>
        <w:t>（项）：</w:t>
      </w:r>
      <w:r w:rsidR="001B1ED5">
        <w:rPr>
          <w:rStyle w:val="a7"/>
          <w:rFonts w:ascii="仿宋" w:eastAsia="仿宋" w:hAnsi="仿宋" w:hint="eastAsia"/>
          <w:b w:val="0"/>
          <w:bCs/>
          <w:sz w:val="32"/>
          <w:szCs w:val="32"/>
        </w:rPr>
        <w:t>支出决算为</w:t>
      </w:r>
      <w:r w:rsidR="001B1ED5" w:rsidRPr="001B1ED5">
        <w:rPr>
          <w:rStyle w:val="a7"/>
          <w:rFonts w:ascii="仿宋" w:eastAsia="仿宋" w:hAnsi="仿宋" w:hint="eastAsia"/>
          <w:b w:val="0"/>
          <w:bCs/>
          <w:sz w:val="32"/>
          <w:szCs w:val="32"/>
        </w:rPr>
        <w:t>25,306.91万元，完成预算</w:t>
      </w:r>
      <w:r w:rsidR="00E373B0">
        <w:rPr>
          <w:rStyle w:val="a7"/>
          <w:rFonts w:ascii="仿宋" w:eastAsia="仿宋" w:hAnsi="仿宋" w:hint="eastAsia"/>
          <w:b w:val="0"/>
          <w:bCs/>
          <w:sz w:val="32"/>
          <w:szCs w:val="32"/>
        </w:rPr>
        <w:t>96.1</w:t>
      </w:r>
      <w:r w:rsidR="00EC12EA">
        <w:rPr>
          <w:rStyle w:val="a7"/>
          <w:rFonts w:ascii="仿宋" w:eastAsia="仿宋" w:hAnsi="仿宋" w:hint="eastAsia"/>
          <w:b w:val="0"/>
          <w:bCs/>
          <w:sz w:val="32"/>
          <w:szCs w:val="32"/>
        </w:rPr>
        <w:t>%</w:t>
      </w:r>
      <w:r>
        <w:rPr>
          <w:rStyle w:val="a7"/>
          <w:rFonts w:ascii="仿宋" w:eastAsia="仿宋" w:hAnsi="仿宋" w:hint="eastAsia"/>
          <w:b w:val="0"/>
          <w:bCs/>
          <w:sz w:val="32"/>
          <w:szCs w:val="32"/>
        </w:rPr>
        <w:t>，决算数小于预算数的主要原因是</w:t>
      </w:r>
      <w:r w:rsidR="00B25899" w:rsidRPr="00165590">
        <w:rPr>
          <w:rStyle w:val="a7"/>
          <w:rFonts w:ascii="仿宋" w:eastAsia="仿宋" w:hAnsi="仿宋" w:hint="eastAsia"/>
          <w:b w:val="0"/>
          <w:bCs/>
          <w:sz w:val="32"/>
          <w:szCs w:val="32"/>
        </w:rPr>
        <w:t>受新冠病毒疫情及</w:t>
      </w:r>
      <w:r w:rsidRPr="00165590">
        <w:rPr>
          <w:rStyle w:val="a7"/>
          <w:rFonts w:ascii="仿宋" w:eastAsia="仿宋" w:hAnsi="仿宋" w:hint="eastAsia"/>
          <w:b w:val="0"/>
          <w:bCs/>
          <w:sz w:val="32"/>
          <w:szCs w:val="32"/>
        </w:rPr>
        <w:t>"三公"</w:t>
      </w:r>
      <w:r w:rsidR="00B25899" w:rsidRPr="00165590">
        <w:rPr>
          <w:rStyle w:val="a7"/>
          <w:rFonts w:ascii="仿宋" w:eastAsia="仿宋" w:hAnsi="仿宋" w:hint="eastAsia"/>
          <w:b w:val="0"/>
          <w:bCs/>
          <w:sz w:val="32"/>
          <w:szCs w:val="32"/>
        </w:rPr>
        <w:t>经费压缩</w:t>
      </w:r>
      <w:r w:rsidRPr="00165590">
        <w:rPr>
          <w:rStyle w:val="a7"/>
          <w:rFonts w:ascii="仿宋" w:eastAsia="仿宋" w:hAnsi="仿宋" w:hint="eastAsia"/>
          <w:b w:val="0"/>
          <w:bCs/>
          <w:sz w:val="32"/>
          <w:szCs w:val="32"/>
        </w:rPr>
        <w:t>影响，2020年度未支出因公出国（境）费用，</w:t>
      </w:r>
      <w:r w:rsidR="00B25899" w:rsidRPr="00165590">
        <w:rPr>
          <w:rStyle w:val="a7"/>
          <w:rFonts w:ascii="仿宋" w:eastAsia="仿宋" w:hAnsi="仿宋" w:hint="eastAsia"/>
          <w:b w:val="0"/>
          <w:bCs/>
          <w:sz w:val="32"/>
          <w:szCs w:val="32"/>
        </w:rPr>
        <w:t>同时</w:t>
      </w:r>
      <w:r w:rsidRPr="00165590">
        <w:rPr>
          <w:rStyle w:val="a7"/>
          <w:rFonts w:ascii="仿宋" w:eastAsia="仿宋" w:hAnsi="仿宋" w:hint="eastAsia"/>
          <w:b w:val="0"/>
          <w:bCs/>
          <w:sz w:val="32"/>
          <w:szCs w:val="32"/>
        </w:rPr>
        <w:t>公务用车运行维护费、公务接待费、会议费、差旅费等</w:t>
      </w:r>
      <w:r w:rsidR="00B25899" w:rsidRPr="00165590">
        <w:rPr>
          <w:rStyle w:val="a7"/>
          <w:rFonts w:ascii="仿宋" w:eastAsia="仿宋" w:hAnsi="仿宋" w:hint="eastAsia"/>
          <w:b w:val="0"/>
          <w:bCs/>
          <w:sz w:val="32"/>
          <w:szCs w:val="32"/>
        </w:rPr>
        <w:t>开支</w:t>
      </w:r>
      <w:r w:rsidRPr="00165590">
        <w:rPr>
          <w:rStyle w:val="a7"/>
          <w:rFonts w:ascii="仿宋" w:eastAsia="仿宋" w:hAnsi="仿宋" w:hint="eastAsia"/>
          <w:b w:val="0"/>
          <w:bCs/>
          <w:sz w:val="32"/>
          <w:szCs w:val="32"/>
        </w:rPr>
        <w:t>大幅减少，</w:t>
      </w:r>
      <w:r w:rsidRPr="00165590">
        <w:rPr>
          <w:rStyle w:val="a7"/>
          <w:rFonts w:ascii="仿宋" w:eastAsia="仿宋" w:hAnsi="仿宋" w:hint="eastAsia"/>
          <w:b w:val="0"/>
          <w:bCs/>
          <w:sz w:val="32"/>
          <w:szCs w:val="32"/>
        </w:rPr>
        <w:lastRenderedPageBreak/>
        <w:t>影响了预算执行</w:t>
      </w:r>
      <w:r w:rsidR="00B25899" w:rsidRPr="00165590">
        <w:rPr>
          <w:rStyle w:val="a7"/>
          <w:rFonts w:ascii="仿宋" w:eastAsia="仿宋" w:hAnsi="仿宋" w:hint="eastAsia"/>
          <w:b w:val="0"/>
          <w:bCs/>
          <w:sz w:val="32"/>
          <w:szCs w:val="32"/>
        </w:rPr>
        <w:t>进度</w:t>
      </w:r>
      <w:r w:rsidRPr="00165590">
        <w:rPr>
          <w:rStyle w:val="a7"/>
          <w:rFonts w:ascii="仿宋" w:eastAsia="仿宋" w:hAnsi="仿宋" w:hint="eastAsia"/>
          <w:b w:val="0"/>
          <w:bCs/>
          <w:sz w:val="32"/>
          <w:szCs w:val="32"/>
        </w:rPr>
        <w:t>。</w:t>
      </w:r>
    </w:p>
    <w:p w:rsidR="00C1551A" w:rsidRDefault="00C1551A" w:rsidP="00C1551A">
      <w:pPr>
        <w:spacing w:line="600" w:lineRule="exact"/>
        <w:ind w:firstLineChars="200" w:firstLine="640"/>
        <w:rPr>
          <w:rFonts w:eastAsia="仿宋_GB2312"/>
          <w:color w:val="000000"/>
          <w:sz w:val="32"/>
          <w:szCs w:val="32"/>
        </w:rPr>
      </w:pPr>
      <w:r w:rsidRPr="00C1551A">
        <w:rPr>
          <w:rStyle w:val="a7"/>
          <w:rFonts w:ascii="仿宋" w:eastAsia="仿宋" w:hAnsi="仿宋" w:hint="eastAsia"/>
          <w:b w:val="0"/>
          <w:bCs/>
          <w:sz w:val="32"/>
          <w:szCs w:val="32"/>
        </w:rPr>
        <w:t>（2）</w:t>
      </w:r>
      <w:r w:rsidR="001B1ED5" w:rsidRPr="00C1551A">
        <w:rPr>
          <w:rStyle w:val="a7"/>
          <w:rFonts w:ascii="仿宋" w:eastAsia="仿宋" w:hAnsi="仿宋" w:hint="eastAsia"/>
          <w:b w:val="0"/>
          <w:bCs/>
          <w:sz w:val="32"/>
          <w:szCs w:val="32"/>
        </w:rPr>
        <w:t>公共安全支出（类）</w:t>
      </w:r>
      <w:r w:rsidRPr="00C1551A">
        <w:rPr>
          <w:rStyle w:val="a7"/>
          <w:rFonts w:ascii="仿宋" w:eastAsia="仿宋" w:hAnsi="仿宋" w:hint="eastAsia"/>
          <w:b w:val="0"/>
          <w:bCs/>
          <w:sz w:val="32"/>
          <w:szCs w:val="32"/>
        </w:rPr>
        <w:t>公安</w:t>
      </w:r>
      <w:r w:rsidR="001B1ED5" w:rsidRPr="00C1551A">
        <w:rPr>
          <w:rStyle w:val="a7"/>
          <w:rFonts w:ascii="仿宋" w:eastAsia="仿宋" w:hAnsi="仿宋" w:hint="eastAsia"/>
          <w:b w:val="0"/>
          <w:bCs/>
          <w:sz w:val="32"/>
          <w:szCs w:val="32"/>
        </w:rPr>
        <w:t>（款）</w:t>
      </w:r>
      <w:r w:rsidRPr="00C1551A">
        <w:rPr>
          <w:rStyle w:val="a7"/>
          <w:rFonts w:ascii="仿宋" w:eastAsia="仿宋" w:hAnsi="仿宋" w:hint="eastAsia"/>
          <w:b w:val="0"/>
          <w:bCs/>
          <w:sz w:val="32"/>
          <w:szCs w:val="32"/>
        </w:rPr>
        <w:t>一般行政管理事务</w:t>
      </w:r>
      <w:r w:rsidR="001B1ED5" w:rsidRPr="00C1551A">
        <w:rPr>
          <w:rStyle w:val="a7"/>
          <w:rFonts w:ascii="仿宋" w:eastAsia="仿宋" w:hAnsi="仿宋" w:hint="eastAsia"/>
          <w:b w:val="0"/>
          <w:bCs/>
          <w:sz w:val="32"/>
          <w:szCs w:val="32"/>
        </w:rPr>
        <w:t>（项）：</w:t>
      </w:r>
      <w:r w:rsidR="001B1ED5">
        <w:rPr>
          <w:rStyle w:val="a7"/>
          <w:rFonts w:ascii="仿宋" w:eastAsia="仿宋" w:hAnsi="仿宋" w:hint="eastAsia"/>
          <w:b w:val="0"/>
          <w:bCs/>
          <w:sz w:val="32"/>
          <w:szCs w:val="32"/>
        </w:rPr>
        <w:t>支出决算为30</w:t>
      </w:r>
      <w:r w:rsidR="00CF7CEF">
        <w:rPr>
          <w:rStyle w:val="a7"/>
          <w:rFonts w:ascii="仿宋" w:eastAsia="仿宋" w:hAnsi="仿宋" w:hint="eastAsia"/>
          <w:b w:val="0"/>
          <w:bCs/>
          <w:sz w:val="32"/>
          <w:szCs w:val="32"/>
        </w:rPr>
        <w:t>,</w:t>
      </w:r>
      <w:r w:rsidR="001B1ED5">
        <w:rPr>
          <w:rStyle w:val="a7"/>
          <w:rFonts w:ascii="仿宋" w:eastAsia="仿宋" w:hAnsi="仿宋" w:hint="eastAsia"/>
          <w:b w:val="0"/>
          <w:bCs/>
          <w:sz w:val="32"/>
          <w:szCs w:val="32"/>
        </w:rPr>
        <w:t>884.92</w:t>
      </w:r>
      <w:r w:rsidR="001B1ED5" w:rsidRPr="001B1ED5">
        <w:rPr>
          <w:rStyle w:val="a7"/>
          <w:rFonts w:ascii="仿宋" w:eastAsia="仿宋" w:hAnsi="仿宋" w:hint="eastAsia"/>
          <w:b w:val="0"/>
          <w:bCs/>
          <w:sz w:val="32"/>
          <w:szCs w:val="32"/>
        </w:rPr>
        <w:t>万元，完成预算</w:t>
      </w:r>
      <w:r w:rsidR="00853AA0">
        <w:rPr>
          <w:rStyle w:val="a7"/>
          <w:rFonts w:ascii="仿宋" w:eastAsia="仿宋" w:hAnsi="仿宋" w:hint="eastAsia"/>
          <w:b w:val="0"/>
          <w:bCs/>
          <w:sz w:val="32"/>
          <w:szCs w:val="32"/>
        </w:rPr>
        <w:t>92.59</w:t>
      </w:r>
      <w:r w:rsidR="00EC12EA">
        <w:rPr>
          <w:rStyle w:val="a7"/>
          <w:rFonts w:ascii="仿宋" w:eastAsia="仿宋" w:hAnsi="仿宋" w:hint="eastAsia"/>
          <w:b w:val="0"/>
          <w:bCs/>
          <w:sz w:val="32"/>
          <w:szCs w:val="32"/>
        </w:rPr>
        <w:t>%</w:t>
      </w:r>
      <w:r>
        <w:rPr>
          <w:rStyle w:val="a7"/>
          <w:rFonts w:ascii="仿宋" w:eastAsia="仿宋" w:hAnsi="仿宋" w:hint="eastAsia"/>
          <w:b w:val="0"/>
          <w:bCs/>
          <w:sz w:val="32"/>
          <w:szCs w:val="32"/>
        </w:rPr>
        <w:t>，决算数小于预算数的主要原因</w:t>
      </w:r>
      <w:r w:rsidRPr="00C1551A">
        <w:rPr>
          <w:rStyle w:val="a7"/>
          <w:rFonts w:ascii="仿宋" w:eastAsia="仿宋" w:hAnsi="仿宋" w:hint="eastAsia"/>
          <w:b w:val="0"/>
          <w:bCs/>
          <w:sz w:val="32"/>
          <w:szCs w:val="32"/>
        </w:rPr>
        <w:t>有以下几方面：</w:t>
      </w:r>
      <w:r w:rsidRPr="00C1551A">
        <w:rPr>
          <w:rStyle w:val="a7"/>
          <w:rFonts w:ascii="仿宋" w:eastAsia="仿宋" w:hAnsi="仿宋"/>
          <w:b w:val="0"/>
          <w:bCs/>
          <w:sz w:val="32"/>
          <w:szCs w:val="32"/>
        </w:rPr>
        <w:t>一是财政预算资金规模本身较大</w:t>
      </w:r>
      <w:r w:rsidRPr="002D7E6B">
        <w:rPr>
          <w:rFonts w:eastAsia="仿宋_GB2312"/>
          <w:color w:val="000000"/>
          <w:sz w:val="32"/>
          <w:szCs w:val="32"/>
        </w:rPr>
        <w:t>，项目数量较多</w:t>
      </w:r>
      <w:r>
        <w:rPr>
          <w:rFonts w:eastAsia="仿宋_GB2312" w:hint="eastAsia"/>
          <w:color w:val="000000"/>
          <w:sz w:val="32"/>
          <w:szCs w:val="32"/>
        </w:rPr>
        <w:t>，即使财政指标执行率达到</w:t>
      </w:r>
      <w:r>
        <w:rPr>
          <w:rFonts w:eastAsia="仿宋_GB2312" w:hint="eastAsia"/>
          <w:color w:val="000000"/>
          <w:sz w:val="32"/>
          <w:szCs w:val="32"/>
        </w:rPr>
        <w:t>95%</w:t>
      </w:r>
      <w:r>
        <w:rPr>
          <w:rFonts w:eastAsia="仿宋_GB2312" w:hint="eastAsia"/>
          <w:color w:val="000000"/>
          <w:sz w:val="32"/>
          <w:szCs w:val="32"/>
        </w:rPr>
        <w:t>左右，也会造成</w:t>
      </w:r>
      <w:r>
        <w:rPr>
          <w:rFonts w:eastAsia="仿宋_GB2312" w:hint="eastAsia"/>
          <w:color w:val="000000"/>
          <w:sz w:val="32"/>
          <w:szCs w:val="32"/>
        </w:rPr>
        <w:t>4-5</w:t>
      </w:r>
      <w:r>
        <w:rPr>
          <w:rFonts w:eastAsia="仿宋_GB2312" w:hint="eastAsia"/>
          <w:color w:val="000000"/>
          <w:sz w:val="32"/>
          <w:szCs w:val="32"/>
        </w:rPr>
        <w:t>千万元的结转结余</w:t>
      </w:r>
      <w:r w:rsidRPr="002D7E6B">
        <w:rPr>
          <w:rFonts w:eastAsia="仿宋_GB2312"/>
          <w:color w:val="000000"/>
          <w:sz w:val="32"/>
          <w:szCs w:val="32"/>
        </w:rPr>
        <w:t>；</w:t>
      </w:r>
      <w:r w:rsidRPr="00041BF4">
        <w:rPr>
          <w:rFonts w:eastAsia="仿宋_GB2312"/>
          <w:b/>
          <w:color w:val="000000"/>
          <w:sz w:val="32"/>
          <w:szCs w:val="32"/>
        </w:rPr>
        <w:t>二是</w:t>
      </w:r>
      <w:r w:rsidRPr="002D7E6B">
        <w:rPr>
          <w:rFonts w:eastAsia="仿宋_GB2312"/>
          <w:color w:val="000000"/>
          <w:sz w:val="32"/>
          <w:szCs w:val="32"/>
        </w:rPr>
        <w:t>政府采购内部管理要求严格，流程较长</w:t>
      </w:r>
      <w:r>
        <w:rPr>
          <w:rFonts w:eastAsia="仿宋_GB2312" w:hint="eastAsia"/>
          <w:color w:val="000000"/>
          <w:sz w:val="32"/>
          <w:szCs w:val="32"/>
        </w:rPr>
        <w:t>，个别项目遇到流标的情况就必然造成当年无法实现支出，形成结转</w:t>
      </w:r>
      <w:r w:rsidRPr="002D7E6B">
        <w:rPr>
          <w:rFonts w:eastAsia="仿宋_GB2312"/>
          <w:color w:val="000000"/>
          <w:sz w:val="32"/>
          <w:szCs w:val="32"/>
        </w:rPr>
        <w:t>；</w:t>
      </w:r>
      <w:r w:rsidRPr="00041BF4">
        <w:rPr>
          <w:rFonts w:eastAsia="仿宋_GB2312"/>
          <w:b/>
          <w:color w:val="000000"/>
          <w:sz w:val="32"/>
          <w:szCs w:val="32"/>
        </w:rPr>
        <w:t>三是</w:t>
      </w:r>
      <w:r>
        <w:rPr>
          <w:rFonts w:eastAsia="仿宋_GB2312" w:hint="eastAsia"/>
          <w:color w:val="000000"/>
          <w:sz w:val="32"/>
          <w:szCs w:val="32"/>
        </w:rPr>
        <w:t>我厅一些基本建设及大额采购项目，生产周期长，从资金支付到货物验收入库需要两到三年的时间，必然形成资金结转。特别是</w:t>
      </w:r>
      <w:r>
        <w:rPr>
          <w:rFonts w:eastAsia="仿宋_GB2312" w:hint="eastAsia"/>
          <w:color w:val="000000"/>
          <w:sz w:val="32"/>
          <w:szCs w:val="32"/>
        </w:rPr>
        <w:t>2020</w:t>
      </w:r>
      <w:r>
        <w:rPr>
          <w:rFonts w:eastAsia="仿宋_GB2312" w:hint="eastAsia"/>
          <w:color w:val="000000"/>
          <w:sz w:val="32"/>
          <w:szCs w:val="32"/>
        </w:rPr>
        <w:t>年度我厅许多支出项目</w:t>
      </w:r>
      <w:r>
        <w:rPr>
          <w:rFonts w:eastAsia="仿宋_GB2312" w:hint="eastAsia"/>
          <w:color w:val="000000"/>
          <w:sz w:val="32"/>
          <w:szCs w:val="32"/>
        </w:rPr>
        <w:t>(</w:t>
      </w:r>
      <w:r>
        <w:rPr>
          <w:rFonts w:eastAsia="仿宋_GB2312" w:hint="eastAsia"/>
          <w:color w:val="000000"/>
          <w:sz w:val="32"/>
          <w:szCs w:val="32"/>
        </w:rPr>
        <w:t>如移民事务</w:t>
      </w:r>
      <w:r>
        <w:rPr>
          <w:rFonts w:eastAsia="仿宋_GB2312" w:hint="eastAsia"/>
          <w:color w:val="000000"/>
          <w:sz w:val="32"/>
          <w:szCs w:val="32"/>
        </w:rPr>
        <w:t>)</w:t>
      </w:r>
      <w:r>
        <w:rPr>
          <w:rFonts w:eastAsia="仿宋_GB2312" w:hint="eastAsia"/>
          <w:color w:val="000000"/>
          <w:sz w:val="32"/>
          <w:szCs w:val="32"/>
        </w:rPr>
        <w:t>因新冠病毒疫情影响未能完成预算支出。</w:t>
      </w:r>
    </w:p>
    <w:p w:rsidR="00AE12DF" w:rsidRPr="00AE12DF" w:rsidRDefault="00C1551A" w:rsidP="00AE12DF">
      <w:pPr>
        <w:ind w:firstLineChars="250" w:firstLine="800"/>
        <w:rPr>
          <w:rFonts w:eastAsia="仿宋_GB2312"/>
          <w:color w:val="000000"/>
          <w:sz w:val="32"/>
          <w:szCs w:val="32"/>
        </w:rPr>
      </w:pPr>
      <w:r w:rsidRPr="00AE12DF">
        <w:rPr>
          <w:rFonts w:eastAsia="仿宋_GB2312" w:hint="eastAsia"/>
          <w:color w:val="000000"/>
          <w:sz w:val="32"/>
          <w:szCs w:val="32"/>
        </w:rPr>
        <w:t>（</w:t>
      </w:r>
      <w:r w:rsidRPr="00AE12DF">
        <w:rPr>
          <w:rFonts w:eastAsia="仿宋_GB2312" w:hint="eastAsia"/>
          <w:color w:val="000000"/>
          <w:sz w:val="32"/>
          <w:szCs w:val="32"/>
        </w:rPr>
        <w:t>3</w:t>
      </w:r>
      <w:r w:rsidRPr="00AE12DF">
        <w:rPr>
          <w:rFonts w:eastAsia="仿宋_GB2312" w:hint="eastAsia"/>
          <w:color w:val="000000"/>
          <w:sz w:val="32"/>
          <w:szCs w:val="32"/>
        </w:rPr>
        <w:t>）</w:t>
      </w:r>
      <w:r w:rsidR="001B1ED5" w:rsidRPr="00AE12DF">
        <w:rPr>
          <w:rFonts w:eastAsia="仿宋_GB2312" w:hint="eastAsia"/>
          <w:color w:val="000000"/>
          <w:sz w:val="32"/>
          <w:szCs w:val="32"/>
        </w:rPr>
        <w:t>公共安全支出（类）</w:t>
      </w:r>
      <w:r w:rsidRPr="00AE12DF">
        <w:rPr>
          <w:rFonts w:eastAsia="仿宋_GB2312" w:hint="eastAsia"/>
          <w:color w:val="000000"/>
          <w:sz w:val="32"/>
          <w:szCs w:val="32"/>
        </w:rPr>
        <w:t>公安</w:t>
      </w:r>
      <w:r w:rsidR="001B1ED5" w:rsidRPr="00AE12DF">
        <w:rPr>
          <w:rFonts w:eastAsia="仿宋_GB2312" w:hint="eastAsia"/>
          <w:color w:val="000000"/>
          <w:sz w:val="32"/>
          <w:szCs w:val="32"/>
        </w:rPr>
        <w:t>（款）</w:t>
      </w:r>
      <w:r w:rsidR="00AE12DF" w:rsidRPr="00AE12DF">
        <w:rPr>
          <w:rFonts w:eastAsia="仿宋_GB2312" w:hint="eastAsia"/>
          <w:color w:val="000000"/>
          <w:sz w:val="32"/>
          <w:szCs w:val="32"/>
        </w:rPr>
        <w:t>信息化建设</w:t>
      </w:r>
      <w:r w:rsidR="001B1ED5" w:rsidRPr="00AE12DF">
        <w:rPr>
          <w:rFonts w:eastAsia="仿宋_GB2312" w:hint="eastAsia"/>
          <w:color w:val="000000"/>
          <w:sz w:val="32"/>
          <w:szCs w:val="32"/>
        </w:rPr>
        <w:t>（项）：支出决算为</w:t>
      </w:r>
      <w:r w:rsidR="001B1ED5" w:rsidRPr="00AE12DF">
        <w:rPr>
          <w:rFonts w:eastAsia="仿宋_GB2312" w:hint="eastAsia"/>
          <w:color w:val="000000"/>
          <w:sz w:val="32"/>
          <w:szCs w:val="32"/>
        </w:rPr>
        <w:t>5</w:t>
      </w:r>
      <w:r w:rsidR="00CF7CEF">
        <w:rPr>
          <w:rFonts w:eastAsia="仿宋_GB2312" w:hint="eastAsia"/>
          <w:color w:val="000000"/>
          <w:sz w:val="32"/>
          <w:szCs w:val="32"/>
        </w:rPr>
        <w:t>,</w:t>
      </w:r>
      <w:r w:rsidR="001B1ED5" w:rsidRPr="00AE12DF">
        <w:rPr>
          <w:rFonts w:eastAsia="仿宋_GB2312" w:hint="eastAsia"/>
          <w:color w:val="000000"/>
          <w:sz w:val="32"/>
          <w:szCs w:val="32"/>
        </w:rPr>
        <w:t>627.4</w:t>
      </w:r>
      <w:r w:rsidR="00CF7CEF">
        <w:rPr>
          <w:rFonts w:eastAsia="仿宋_GB2312" w:hint="eastAsia"/>
          <w:color w:val="000000"/>
          <w:sz w:val="32"/>
          <w:szCs w:val="32"/>
        </w:rPr>
        <w:t>1</w:t>
      </w:r>
      <w:r w:rsidR="001B1ED5" w:rsidRPr="00AE12DF">
        <w:rPr>
          <w:rFonts w:eastAsia="仿宋_GB2312" w:hint="eastAsia"/>
          <w:color w:val="000000"/>
          <w:sz w:val="32"/>
          <w:szCs w:val="32"/>
        </w:rPr>
        <w:t>万</w:t>
      </w:r>
      <w:r w:rsidR="001B1ED5" w:rsidRPr="00CF7CEF">
        <w:rPr>
          <w:rFonts w:eastAsia="仿宋_GB2312" w:hint="eastAsia"/>
          <w:color w:val="000000"/>
          <w:sz w:val="32"/>
          <w:szCs w:val="32"/>
        </w:rPr>
        <w:t>元</w:t>
      </w:r>
      <w:r w:rsidR="001B1ED5" w:rsidRPr="00AE12DF">
        <w:rPr>
          <w:rFonts w:eastAsia="仿宋_GB2312" w:hint="eastAsia"/>
          <w:color w:val="000000"/>
          <w:sz w:val="32"/>
          <w:szCs w:val="32"/>
        </w:rPr>
        <w:t>，完成预算</w:t>
      </w:r>
      <w:r w:rsidR="00457414" w:rsidRPr="00AE12DF">
        <w:rPr>
          <w:rFonts w:eastAsia="仿宋_GB2312" w:hint="eastAsia"/>
          <w:color w:val="000000"/>
          <w:sz w:val="32"/>
          <w:szCs w:val="32"/>
        </w:rPr>
        <w:t>95.34</w:t>
      </w:r>
      <w:r w:rsidR="00EC12EA" w:rsidRPr="00AE12DF">
        <w:rPr>
          <w:rFonts w:eastAsia="仿宋_GB2312" w:hint="eastAsia"/>
          <w:color w:val="000000"/>
          <w:sz w:val="32"/>
          <w:szCs w:val="32"/>
        </w:rPr>
        <w:t>%</w:t>
      </w:r>
      <w:r w:rsidR="00AE12DF" w:rsidRPr="00AE12DF">
        <w:rPr>
          <w:rFonts w:eastAsia="仿宋_GB2312" w:hint="eastAsia"/>
          <w:color w:val="000000"/>
          <w:sz w:val="32"/>
          <w:szCs w:val="32"/>
        </w:rPr>
        <w:t>，决算数小于预算数的主要原因是因个别流标的采购项目未执行完成，其余项目均完成预算。</w:t>
      </w:r>
    </w:p>
    <w:p w:rsidR="00AE12DF" w:rsidRDefault="00C1551A" w:rsidP="00AE12DF">
      <w:pPr>
        <w:snapToGrid w:val="0"/>
        <w:spacing w:line="600" w:lineRule="exact"/>
        <w:ind w:firstLineChars="196" w:firstLine="627"/>
        <w:rPr>
          <w:rFonts w:eastAsia="仿宋_GB2312"/>
          <w:sz w:val="32"/>
          <w:szCs w:val="32"/>
        </w:rPr>
      </w:pPr>
      <w:r w:rsidRPr="00AE12DF">
        <w:rPr>
          <w:rFonts w:eastAsia="仿宋_GB2312" w:hint="eastAsia"/>
          <w:color w:val="000000"/>
          <w:sz w:val="32"/>
          <w:szCs w:val="32"/>
        </w:rPr>
        <w:t>（</w:t>
      </w:r>
      <w:r w:rsidRPr="00AE12DF">
        <w:rPr>
          <w:rFonts w:eastAsia="仿宋_GB2312" w:hint="eastAsia"/>
          <w:color w:val="000000"/>
          <w:sz w:val="32"/>
          <w:szCs w:val="32"/>
        </w:rPr>
        <w:t>4</w:t>
      </w:r>
      <w:r w:rsidRPr="00AE12DF">
        <w:rPr>
          <w:rFonts w:eastAsia="仿宋_GB2312" w:hint="eastAsia"/>
          <w:color w:val="000000"/>
          <w:sz w:val="32"/>
          <w:szCs w:val="32"/>
        </w:rPr>
        <w:t>）</w:t>
      </w:r>
      <w:r w:rsidR="001B1ED5" w:rsidRPr="00AE12DF">
        <w:rPr>
          <w:rFonts w:eastAsia="仿宋_GB2312" w:hint="eastAsia"/>
          <w:color w:val="000000"/>
          <w:sz w:val="32"/>
          <w:szCs w:val="32"/>
        </w:rPr>
        <w:t>公共安全支出（类）</w:t>
      </w:r>
      <w:r w:rsidR="00AE12DF" w:rsidRPr="00AE12DF">
        <w:rPr>
          <w:rFonts w:eastAsia="仿宋_GB2312" w:hint="eastAsia"/>
          <w:color w:val="000000"/>
          <w:sz w:val="32"/>
          <w:szCs w:val="32"/>
        </w:rPr>
        <w:t>公安</w:t>
      </w:r>
      <w:r w:rsidR="001B1ED5" w:rsidRPr="00AE12DF">
        <w:rPr>
          <w:rFonts w:eastAsia="仿宋_GB2312" w:hint="eastAsia"/>
          <w:color w:val="000000"/>
          <w:sz w:val="32"/>
          <w:szCs w:val="32"/>
        </w:rPr>
        <w:t>（款）</w:t>
      </w:r>
      <w:r w:rsidR="00AE12DF" w:rsidRPr="00AE12DF">
        <w:rPr>
          <w:rFonts w:eastAsia="仿宋_GB2312" w:hint="eastAsia"/>
          <w:color w:val="000000"/>
          <w:sz w:val="32"/>
          <w:szCs w:val="32"/>
        </w:rPr>
        <w:t>移民事务</w:t>
      </w:r>
      <w:r w:rsidR="001B1ED5" w:rsidRPr="00AE12DF">
        <w:rPr>
          <w:rFonts w:eastAsia="仿宋_GB2312" w:hint="eastAsia"/>
          <w:color w:val="000000"/>
          <w:sz w:val="32"/>
          <w:szCs w:val="32"/>
        </w:rPr>
        <w:t>（项）：</w:t>
      </w:r>
      <w:r w:rsidR="001B1ED5" w:rsidRPr="0046292E">
        <w:rPr>
          <w:rFonts w:eastAsia="仿宋_GB2312" w:hint="eastAsia"/>
          <w:color w:val="000000"/>
          <w:sz w:val="32"/>
          <w:szCs w:val="32"/>
        </w:rPr>
        <w:t>支出决</w:t>
      </w:r>
      <w:r w:rsidR="001B1ED5" w:rsidRPr="0046292E">
        <w:rPr>
          <w:rFonts w:ascii="仿宋" w:eastAsia="仿宋" w:hAnsi="仿宋" w:hint="eastAsia"/>
          <w:color w:val="000000"/>
          <w:sz w:val="32"/>
          <w:szCs w:val="32"/>
        </w:rPr>
        <w:t>算为</w:t>
      </w:r>
      <w:r w:rsidR="001B1ED5" w:rsidRPr="0046292E">
        <w:rPr>
          <w:rStyle w:val="a7"/>
          <w:rFonts w:ascii="仿宋" w:eastAsia="仿宋" w:hAnsi="仿宋" w:hint="eastAsia"/>
          <w:b w:val="0"/>
          <w:bCs/>
          <w:sz w:val="32"/>
          <w:szCs w:val="32"/>
        </w:rPr>
        <w:t>901</w:t>
      </w:r>
      <w:r w:rsidR="001B1ED5" w:rsidRPr="0046292E">
        <w:rPr>
          <w:rStyle w:val="a7"/>
          <w:rFonts w:ascii="仿宋" w:eastAsia="仿宋" w:hAnsi="仿宋" w:hint="eastAsia"/>
          <w:bCs/>
          <w:sz w:val="32"/>
          <w:szCs w:val="32"/>
        </w:rPr>
        <w:t>.</w:t>
      </w:r>
      <w:r w:rsidR="001B1ED5" w:rsidRPr="0046292E">
        <w:rPr>
          <w:rStyle w:val="a7"/>
          <w:rFonts w:ascii="仿宋" w:eastAsia="仿宋" w:hAnsi="仿宋" w:hint="eastAsia"/>
          <w:b w:val="0"/>
          <w:bCs/>
          <w:sz w:val="32"/>
          <w:szCs w:val="32"/>
        </w:rPr>
        <w:t>27万元，</w:t>
      </w:r>
      <w:r w:rsidR="001B1ED5" w:rsidRPr="001B1ED5">
        <w:rPr>
          <w:rStyle w:val="a7"/>
          <w:rFonts w:ascii="仿宋" w:eastAsia="仿宋" w:hAnsi="仿宋" w:hint="eastAsia"/>
          <w:b w:val="0"/>
          <w:bCs/>
          <w:sz w:val="32"/>
          <w:szCs w:val="32"/>
        </w:rPr>
        <w:t>完成预算</w:t>
      </w:r>
      <w:r w:rsidR="00457414">
        <w:rPr>
          <w:rStyle w:val="a7"/>
          <w:rFonts w:ascii="仿宋" w:eastAsia="仿宋" w:hAnsi="仿宋" w:hint="eastAsia"/>
          <w:b w:val="0"/>
          <w:bCs/>
          <w:sz w:val="32"/>
          <w:szCs w:val="32"/>
        </w:rPr>
        <w:t>51.72</w:t>
      </w:r>
      <w:r w:rsidR="00EC12EA">
        <w:rPr>
          <w:rStyle w:val="a7"/>
          <w:rFonts w:ascii="仿宋" w:eastAsia="仿宋" w:hAnsi="仿宋" w:hint="eastAsia"/>
          <w:b w:val="0"/>
          <w:bCs/>
          <w:sz w:val="32"/>
          <w:szCs w:val="32"/>
        </w:rPr>
        <w:t>%</w:t>
      </w:r>
      <w:r w:rsidR="00AE12DF">
        <w:rPr>
          <w:rStyle w:val="a7"/>
          <w:rFonts w:ascii="仿宋" w:eastAsia="仿宋" w:hAnsi="仿宋" w:hint="eastAsia"/>
          <w:b w:val="0"/>
          <w:bCs/>
          <w:sz w:val="32"/>
          <w:szCs w:val="32"/>
        </w:rPr>
        <w:t>，决算数小于预算数的主要原因是</w:t>
      </w:r>
      <w:r w:rsidR="00AE12DF">
        <w:rPr>
          <w:rFonts w:eastAsia="仿宋_GB2312" w:hint="eastAsia"/>
          <w:sz w:val="32"/>
          <w:szCs w:val="32"/>
        </w:rPr>
        <w:t>由于受疫情影响，</w:t>
      </w:r>
      <w:r w:rsidR="00AE12DF">
        <w:rPr>
          <w:rFonts w:eastAsia="仿宋_GB2312" w:hint="eastAsia"/>
          <w:color w:val="000000"/>
          <w:sz w:val="32"/>
          <w:szCs w:val="32"/>
        </w:rPr>
        <w:t>按照国家“内防反弹、外防输入”的工作要求，根据国家移民局统一部署，持续收紧签证证件签发，主动劝导内地居民减少非紧急必要的出国出境活动，</w:t>
      </w:r>
      <w:r w:rsidR="00AE12DF" w:rsidRPr="008C222F">
        <w:rPr>
          <w:rFonts w:eastAsia="仿宋_GB2312" w:hint="eastAsia"/>
          <w:bCs/>
          <w:color w:val="000000" w:themeColor="text1"/>
          <w:sz w:val="32"/>
          <w:szCs w:val="32"/>
        </w:rPr>
        <w:t>2020</w:t>
      </w:r>
      <w:r w:rsidR="00AE12DF" w:rsidRPr="008C222F">
        <w:rPr>
          <w:rFonts w:eastAsia="仿宋_GB2312" w:hint="eastAsia"/>
          <w:bCs/>
          <w:color w:val="000000" w:themeColor="text1"/>
          <w:sz w:val="32"/>
          <w:szCs w:val="32"/>
        </w:rPr>
        <w:t>年度</w:t>
      </w:r>
      <w:r w:rsidR="00AE12DF">
        <w:rPr>
          <w:rFonts w:eastAsia="仿宋_GB2312" w:hint="eastAsia"/>
          <w:bCs/>
          <w:color w:val="000000" w:themeColor="text1"/>
          <w:sz w:val="32"/>
          <w:szCs w:val="32"/>
        </w:rPr>
        <w:t>全省出入境证件受理量大幅下降，相应的出入境证件工本费的支出也大幅减少</w:t>
      </w:r>
      <w:r w:rsidR="00AE12DF">
        <w:rPr>
          <w:rFonts w:eastAsia="仿宋_GB2312" w:hint="eastAsia"/>
          <w:color w:val="000000"/>
          <w:sz w:val="32"/>
          <w:szCs w:val="32"/>
        </w:rPr>
        <w:t>。</w:t>
      </w:r>
    </w:p>
    <w:p w:rsidR="00AE12DF" w:rsidRDefault="00C1551A" w:rsidP="00D936D1">
      <w:pPr>
        <w:ind w:firstLineChars="200" w:firstLine="643"/>
        <w:rPr>
          <w:rFonts w:eastAsia="仿宋_GB2312"/>
          <w:color w:val="000000"/>
          <w:sz w:val="32"/>
          <w:szCs w:val="32"/>
        </w:rPr>
      </w:pPr>
      <w:r>
        <w:rPr>
          <w:rStyle w:val="a7"/>
          <w:rFonts w:ascii="仿宋" w:eastAsia="仿宋" w:hAnsi="仿宋" w:hint="eastAsia"/>
          <w:bCs/>
          <w:sz w:val="32"/>
          <w:szCs w:val="32"/>
        </w:rPr>
        <w:lastRenderedPageBreak/>
        <w:t>（5）</w:t>
      </w:r>
      <w:r w:rsidR="00EC12EA" w:rsidRPr="00AE12DF">
        <w:rPr>
          <w:rFonts w:eastAsia="仿宋_GB2312" w:hint="eastAsia"/>
          <w:color w:val="000000"/>
          <w:sz w:val="32"/>
          <w:szCs w:val="32"/>
        </w:rPr>
        <w:t>公共安全支出（类）</w:t>
      </w:r>
      <w:r w:rsidR="00AE12DF" w:rsidRPr="00AE12DF">
        <w:rPr>
          <w:rFonts w:eastAsia="仿宋_GB2312" w:hint="eastAsia"/>
          <w:color w:val="000000"/>
          <w:sz w:val="32"/>
          <w:szCs w:val="32"/>
        </w:rPr>
        <w:t>其他公共安全支出</w:t>
      </w:r>
      <w:r w:rsidR="00EC12EA" w:rsidRPr="00AE12DF">
        <w:rPr>
          <w:rFonts w:eastAsia="仿宋_GB2312" w:hint="eastAsia"/>
          <w:color w:val="000000"/>
          <w:sz w:val="32"/>
          <w:szCs w:val="32"/>
        </w:rPr>
        <w:t>（款）</w:t>
      </w:r>
      <w:r w:rsidR="00AE12DF" w:rsidRPr="00AE12DF">
        <w:rPr>
          <w:rFonts w:eastAsia="仿宋_GB2312" w:hint="eastAsia"/>
          <w:color w:val="000000"/>
          <w:sz w:val="32"/>
          <w:szCs w:val="32"/>
        </w:rPr>
        <w:t>其他公共安全支出</w:t>
      </w:r>
      <w:r w:rsidR="00EC12EA" w:rsidRPr="00AE12DF">
        <w:rPr>
          <w:rFonts w:eastAsia="仿宋_GB2312" w:hint="eastAsia"/>
          <w:color w:val="000000"/>
          <w:sz w:val="32"/>
          <w:szCs w:val="32"/>
        </w:rPr>
        <w:t>（项）：支出决算为</w:t>
      </w:r>
      <w:r w:rsidR="00EC12EA" w:rsidRPr="00AE12DF">
        <w:rPr>
          <w:rFonts w:eastAsia="仿宋_GB2312" w:hint="eastAsia"/>
          <w:color w:val="000000"/>
          <w:sz w:val="32"/>
          <w:szCs w:val="32"/>
        </w:rPr>
        <w:t>3</w:t>
      </w:r>
      <w:r w:rsidR="00CF7CEF">
        <w:rPr>
          <w:rFonts w:eastAsia="仿宋_GB2312" w:hint="eastAsia"/>
          <w:color w:val="000000"/>
          <w:sz w:val="32"/>
          <w:szCs w:val="32"/>
        </w:rPr>
        <w:t>,</w:t>
      </w:r>
      <w:r w:rsidR="00EC12EA" w:rsidRPr="00AE12DF">
        <w:rPr>
          <w:rFonts w:eastAsia="仿宋_GB2312" w:hint="eastAsia"/>
          <w:color w:val="000000"/>
          <w:sz w:val="32"/>
          <w:szCs w:val="32"/>
        </w:rPr>
        <w:t>285.62</w:t>
      </w:r>
      <w:r w:rsidR="00EC12EA" w:rsidRPr="00AE12DF">
        <w:rPr>
          <w:rFonts w:eastAsia="仿宋_GB2312" w:hint="eastAsia"/>
          <w:color w:val="000000"/>
          <w:sz w:val="32"/>
          <w:szCs w:val="32"/>
        </w:rPr>
        <w:t>万元，</w:t>
      </w:r>
      <w:r w:rsidR="00AE12DF" w:rsidRPr="00AE12DF">
        <w:rPr>
          <w:rFonts w:eastAsia="仿宋_GB2312" w:hint="eastAsia"/>
          <w:color w:val="000000"/>
          <w:sz w:val="32"/>
          <w:szCs w:val="32"/>
        </w:rPr>
        <w:t>完成预算</w:t>
      </w:r>
      <w:r w:rsidR="00AE12DF" w:rsidRPr="00AE12DF">
        <w:rPr>
          <w:rFonts w:eastAsia="仿宋_GB2312" w:hint="eastAsia"/>
          <w:color w:val="000000"/>
          <w:sz w:val="32"/>
          <w:szCs w:val="32"/>
        </w:rPr>
        <w:t>56.99</w:t>
      </w:r>
      <w:r w:rsidR="00AE12DF" w:rsidRPr="00AE12DF">
        <w:rPr>
          <w:rFonts w:eastAsia="仿宋_GB2312"/>
          <w:color w:val="000000"/>
          <w:sz w:val="32"/>
          <w:szCs w:val="32"/>
        </w:rPr>
        <w:t>%</w:t>
      </w:r>
      <w:r w:rsidR="00AE12DF" w:rsidRPr="00AE12DF">
        <w:rPr>
          <w:rFonts w:eastAsia="仿宋_GB2312" w:hint="eastAsia"/>
          <w:color w:val="000000"/>
          <w:sz w:val="32"/>
          <w:szCs w:val="32"/>
        </w:rPr>
        <w:t>，决算数小于预算数的主要原因是由于疫情影响及项</w:t>
      </w:r>
      <w:r w:rsidR="00AE12DF">
        <w:rPr>
          <w:rFonts w:eastAsia="仿宋_GB2312" w:hint="eastAsia"/>
          <w:color w:val="000000"/>
          <w:sz w:val="32"/>
          <w:szCs w:val="32"/>
        </w:rPr>
        <w:t>目设计标准变更，公安厅业务技术用房有近</w:t>
      </w:r>
      <w:r w:rsidR="00AE12DF" w:rsidRPr="003E7C52">
        <w:rPr>
          <w:rFonts w:ascii="仿宋" w:eastAsia="仿宋" w:hAnsi="仿宋" w:hint="eastAsia"/>
          <w:color w:val="000000"/>
          <w:sz w:val="32"/>
          <w:szCs w:val="32"/>
        </w:rPr>
        <w:t>2,500</w:t>
      </w:r>
      <w:r w:rsidR="00AE12DF">
        <w:rPr>
          <w:rFonts w:eastAsia="仿宋_GB2312" w:hint="eastAsia"/>
          <w:color w:val="000000"/>
          <w:sz w:val="32"/>
          <w:szCs w:val="32"/>
        </w:rPr>
        <w:t>万元未实现支付。</w:t>
      </w:r>
    </w:p>
    <w:p w:rsidR="00710E14" w:rsidRDefault="00710E14" w:rsidP="00AE12DF">
      <w:pPr>
        <w:ind w:firstLineChars="196" w:firstLine="630"/>
        <w:rPr>
          <w:rStyle w:val="a7"/>
          <w:rFonts w:ascii="仿宋" w:eastAsia="仿宋" w:hAnsi="仿宋"/>
          <w:bCs/>
          <w:sz w:val="32"/>
          <w:szCs w:val="32"/>
        </w:rPr>
      </w:pPr>
      <w:r>
        <w:rPr>
          <w:rStyle w:val="a7"/>
          <w:rFonts w:ascii="仿宋" w:eastAsia="仿宋" w:hAnsi="仿宋" w:hint="eastAsia"/>
          <w:bCs/>
          <w:sz w:val="32"/>
          <w:szCs w:val="32"/>
        </w:rPr>
        <w:t>3</w:t>
      </w:r>
      <w:r w:rsidR="00B42357">
        <w:rPr>
          <w:rStyle w:val="a7"/>
          <w:rFonts w:ascii="仿宋" w:eastAsia="仿宋" w:hAnsi="仿宋"/>
          <w:bCs/>
          <w:sz w:val="32"/>
          <w:szCs w:val="32"/>
        </w:rPr>
        <w:t>.</w:t>
      </w:r>
      <w:r w:rsidR="0066693A">
        <w:rPr>
          <w:rStyle w:val="a7"/>
          <w:rFonts w:ascii="仿宋" w:eastAsia="仿宋" w:hAnsi="仿宋" w:hint="eastAsia"/>
          <w:bCs/>
          <w:sz w:val="32"/>
          <w:szCs w:val="32"/>
        </w:rPr>
        <w:t>教育</w:t>
      </w:r>
      <w:r>
        <w:rPr>
          <w:rStyle w:val="a7"/>
          <w:rFonts w:ascii="仿宋" w:eastAsia="仿宋" w:hAnsi="仿宋" w:hint="eastAsia"/>
          <w:bCs/>
          <w:sz w:val="32"/>
          <w:szCs w:val="32"/>
        </w:rPr>
        <w:t>支出</w:t>
      </w:r>
    </w:p>
    <w:p w:rsidR="009467EA" w:rsidRDefault="00710E14" w:rsidP="00C41695">
      <w:pPr>
        <w:ind w:firstLineChars="196" w:firstLine="627"/>
        <w:rPr>
          <w:rFonts w:ascii="仿宋" w:eastAsia="仿宋" w:hAnsi="仿宋"/>
          <w:b/>
          <w:sz w:val="32"/>
          <w:szCs w:val="32"/>
        </w:rPr>
      </w:pPr>
      <w:r w:rsidRPr="00C41695">
        <w:rPr>
          <w:rStyle w:val="a7"/>
          <w:rFonts w:ascii="仿宋" w:eastAsia="仿宋" w:hAnsi="仿宋" w:hint="eastAsia"/>
          <w:b w:val="0"/>
          <w:bCs/>
          <w:sz w:val="32"/>
          <w:szCs w:val="32"/>
        </w:rPr>
        <w:t>教育支出</w:t>
      </w:r>
      <w:r w:rsidR="0066693A" w:rsidRPr="00C41695">
        <w:rPr>
          <w:rStyle w:val="a7"/>
          <w:rFonts w:ascii="仿宋" w:eastAsia="仿宋" w:hAnsi="仿宋" w:hint="eastAsia"/>
          <w:b w:val="0"/>
          <w:bCs/>
          <w:sz w:val="32"/>
          <w:szCs w:val="32"/>
        </w:rPr>
        <w:t>（类）</w:t>
      </w:r>
      <w:r w:rsidRPr="00C41695">
        <w:rPr>
          <w:rStyle w:val="a7"/>
          <w:rFonts w:ascii="仿宋" w:eastAsia="仿宋" w:hAnsi="仿宋" w:hint="eastAsia"/>
          <w:b w:val="0"/>
          <w:bCs/>
          <w:sz w:val="32"/>
          <w:szCs w:val="32"/>
        </w:rPr>
        <w:t>进修及培训</w:t>
      </w:r>
      <w:r w:rsidR="0066693A" w:rsidRPr="00C41695">
        <w:rPr>
          <w:rStyle w:val="a7"/>
          <w:rFonts w:ascii="仿宋" w:eastAsia="仿宋" w:hAnsi="仿宋" w:hint="eastAsia"/>
          <w:b w:val="0"/>
          <w:bCs/>
          <w:sz w:val="32"/>
          <w:szCs w:val="32"/>
        </w:rPr>
        <w:t>（款）</w:t>
      </w:r>
      <w:r w:rsidRPr="00C41695">
        <w:rPr>
          <w:rStyle w:val="a7"/>
          <w:rFonts w:ascii="仿宋" w:eastAsia="仿宋" w:hAnsi="仿宋" w:hint="eastAsia"/>
          <w:b w:val="0"/>
          <w:bCs/>
          <w:sz w:val="32"/>
          <w:szCs w:val="32"/>
        </w:rPr>
        <w:t>培训支出</w:t>
      </w:r>
      <w:r w:rsidR="0066693A" w:rsidRPr="00C41695">
        <w:rPr>
          <w:rStyle w:val="a7"/>
          <w:rFonts w:ascii="仿宋" w:eastAsia="仿宋" w:hAnsi="仿宋" w:hint="eastAsia"/>
          <w:b w:val="0"/>
          <w:bCs/>
          <w:sz w:val="32"/>
          <w:szCs w:val="32"/>
        </w:rPr>
        <w:t>（项）</w:t>
      </w:r>
      <w:r w:rsidR="0066693A" w:rsidRPr="00C41695">
        <w:rPr>
          <w:rStyle w:val="a7"/>
          <w:rFonts w:ascii="仿宋" w:eastAsia="仿宋" w:hAnsi="仿宋"/>
          <w:b w:val="0"/>
          <w:bCs/>
          <w:sz w:val="32"/>
          <w:szCs w:val="32"/>
        </w:rPr>
        <w:t>:</w:t>
      </w:r>
      <w:r w:rsidR="0066693A">
        <w:rPr>
          <w:rStyle w:val="a7"/>
          <w:rFonts w:ascii="仿宋" w:eastAsia="仿宋" w:hAnsi="仿宋"/>
          <w:b w:val="0"/>
          <w:bCs/>
          <w:sz w:val="32"/>
          <w:szCs w:val="32"/>
        </w:rPr>
        <w:t xml:space="preserve"> </w:t>
      </w:r>
      <w:r w:rsidR="0066693A">
        <w:rPr>
          <w:rStyle w:val="a7"/>
          <w:rFonts w:ascii="仿宋" w:eastAsia="仿宋" w:hAnsi="仿宋" w:hint="eastAsia"/>
          <w:b w:val="0"/>
          <w:bCs/>
          <w:sz w:val="32"/>
          <w:szCs w:val="32"/>
        </w:rPr>
        <w:t>支出决算为</w:t>
      </w:r>
      <w:r w:rsidR="00EC12EA">
        <w:rPr>
          <w:rStyle w:val="a7"/>
          <w:rFonts w:ascii="仿宋" w:eastAsia="仿宋" w:hAnsi="仿宋" w:hint="eastAsia"/>
          <w:b w:val="0"/>
          <w:bCs/>
          <w:sz w:val="32"/>
          <w:szCs w:val="32"/>
        </w:rPr>
        <w:t>4.42</w:t>
      </w:r>
      <w:r w:rsidR="0066693A">
        <w:rPr>
          <w:rStyle w:val="a7"/>
          <w:rFonts w:ascii="仿宋" w:eastAsia="仿宋" w:hAnsi="仿宋" w:hint="eastAsia"/>
          <w:b w:val="0"/>
          <w:bCs/>
          <w:sz w:val="32"/>
          <w:szCs w:val="32"/>
        </w:rPr>
        <w:t>万元，完成预算</w:t>
      </w:r>
      <w:r w:rsidR="00EC12EA">
        <w:rPr>
          <w:rStyle w:val="a7"/>
          <w:rFonts w:ascii="仿宋" w:eastAsia="仿宋" w:hAnsi="仿宋" w:hint="eastAsia"/>
          <w:b w:val="0"/>
          <w:bCs/>
          <w:sz w:val="32"/>
          <w:szCs w:val="32"/>
        </w:rPr>
        <w:t>9.4</w:t>
      </w:r>
      <w:r w:rsidR="0066693A">
        <w:rPr>
          <w:rStyle w:val="a7"/>
          <w:rFonts w:ascii="仿宋" w:eastAsia="仿宋" w:hAnsi="仿宋"/>
          <w:b w:val="0"/>
          <w:bCs/>
          <w:sz w:val="32"/>
          <w:szCs w:val="32"/>
        </w:rPr>
        <w:t>%</w:t>
      </w:r>
      <w:r w:rsidR="0066693A">
        <w:rPr>
          <w:rStyle w:val="a7"/>
          <w:rFonts w:ascii="仿宋" w:eastAsia="仿宋" w:hAnsi="仿宋" w:hint="eastAsia"/>
          <w:b w:val="0"/>
          <w:bCs/>
          <w:sz w:val="32"/>
          <w:szCs w:val="32"/>
        </w:rPr>
        <w:t>，决算数小于预算数的主要原因是</w:t>
      </w:r>
      <w:r>
        <w:rPr>
          <w:rStyle w:val="a7"/>
          <w:rFonts w:ascii="仿宋" w:eastAsia="仿宋" w:hAnsi="仿宋" w:hint="eastAsia"/>
          <w:b w:val="0"/>
          <w:bCs/>
          <w:sz w:val="32"/>
          <w:szCs w:val="32"/>
        </w:rPr>
        <w:t>因新冠病毒疫情影响，我厅取消了大部分人民警察集中轮训，因此</w:t>
      </w:r>
      <w:r>
        <w:rPr>
          <w:rFonts w:ascii="仿宋_GB2312" w:eastAsia="仿宋_GB2312" w:hint="eastAsia"/>
          <w:color w:val="000000"/>
          <w:sz w:val="32"/>
          <w:szCs w:val="32"/>
        </w:rPr>
        <w:t>培训</w:t>
      </w:r>
      <w:r>
        <w:rPr>
          <w:rStyle w:val="a7"/>
          <w:rFonts w:ascii="仿宋" w:eastAsia="仿宋" w:hAnsi="仿宋" w:hint="eastAsia"/>
          <w:b w:val="0"/>
          <w:bCs/>
          <w:sz w:val="32"/>
          <w:szCs w:val="32"/>
        </w:rPr>
        <w:t>支出决算为4.42万元，完成预</w:t>
      </w:r>
      <w:r w:rsidR="00FF26C3">
        <w:rPr>
          <w:rStyle w:val="a7"/>
          <w:rFonts w:ascii="仿宋" w:eastAsia="仿宋" w:hAnsi="仿宋" w:hint="eastAsia"/>
          <w:b w:val="0"/>
          <w:bCs/>
          <w:sz w:val="32"/>
          <w:szCs w:val="32"/>
        </w:rPr>
        <w:t>算</w:t>
      </w:r>
      <w:r>
        <w:rPr>
          <w:rStyle w:val="a7"/>
          <w:rFonts w:ascii="仿宋" w:eastAsia="仿宋" w:hAnsi="仿宋" w:hint="eastAsia"/>
          <w:b w:val="0"/>
          <w:bCs/>
          <w:sz w:val="32"/>
          <w:szCs w:val="32"/>
        </w:rPr>
        <w:t>9.4%</w:t>
      </w:r>
      <w:r w:rsidR="0066693A">
        <w:rPr>
          <w:rStyle w:val="a7"/>
          <w:rFonts w:ascii="仿宋" w:eastAsia="仿宋" w:hAnsi="仿宋" w:hint="eastAsia"/>
          <w:b w:val="0"/>
          <w:bCs/>
          <w:sz w:val="32"/>
          <w:szCs w:val="32"/>
        </w:rPr>
        <w:t>。</w:t>
      </w:r>
    </w:p>
    <w:p w:rsidR="00C41695" w:rsidRDefault="00C41695">
      <w:pPr>
        <w:spacing w:line="600" w:lineRule="exact"/>
        <w:ind w:firstLineChars="200" w:firstLine="643"/>
        <w:rPr>
          <w:rStyle w:val="a7"/>
          <w:rFonts w:ascii="仿宋" w:eastAsia="仿宋" w:hAnsi="仿宋"/>
          <w:bCs/>
          <w:sz w:val="32"/>
          <w:szCs w:val="32"/>
        </w:rPr>
      </w:pPr>
      <w:r>
        <w:rPr>
          <w:rStyle w:val="a7"/>
          <w:rFonts w:ascii="仿宋" w:eastAsia="仿宋" w:hAnsi="仿宋" w:hint="eastAsia"/>
          <w:bCs/>
          <w:sz w:val="32"/>
          <w:szCs w:val="32"/>
        </w:rPr>
        <w:t>4</w:t>
      </w:r>
      <w:r w:rsidR="0066693A">
        <w:rPr>
          <w:rStyle w:val="a7"/>
          <w:rFonts w:ascii="仿宋" w:eastAsia="仿宋" w:hAnsi="仿宋"/>
          <w:bCs/>
          <w:sz w:val="32"/>
          <w:szCs w:val="32"/>
        </w:rPr>
        <w:t>.</w:t>
      </w:r>
      <w:r w:rsidR="0066693A">
        <w:rPr>
          <w:rStyle w:val="a7"/>
          <w:rFonts w:ascii="仿宋" w:eastAsia="仿宋" w:hAnsi="仿宋" w:hint="eastAsia"/>
          <w:bCs/>
          <w:sz w:val="32"/>
          <w:szCs w:val="32"/>
        </w:rPr>
        <w:t>科学技术</w:t>
      </w:r>
      <w:r>
        <w:rPr>
          <w:rStyle w:val="a7"/>
          <w:rFonts w:ascii="仿宋" w:eastAsia="仿宋" w:hAnsi="仿宋" w:hint="eastAsia"/>
          <w:bCs/>
          <w:sz w:val="32"/>
          <w:szCs w:val="32"/>
        </w:rPr>
        <w:t>支出</w:t>
      </w:r>
    </w:p>
    <w:p w:rsidR="00D936D1" w:rsidRDefault="00C41695" w:rsidP="00D936D1">
      <w:pPr>
        <w:spacing w:line="600" w:lineRule="exact"/>
        <w:ind w:firstLineChars="200" w:firstLine="640"/>
        <w:rPr>
          <w:rStyle w:val="a7"/>
          <w:rFonts w:ascii="仿宋" w:eastAsia="仿宋" w:hAnsi="仿宋"/>
          <w:b w:val="0"/>
          <w:bCs/>
          <w:sz w:val="32"/>
          <w:szCs w:val="32"/>
        </w:rPr>
      </w:pPr>
      <w:r w:rsidRPr="00C41695">
        <w:rPr>
          <w:rStyle w:val="a7"/>
          <w:rFonts w:ascii="仿宋" w:eastAsia="仿宋" w:hAnsi="仿宋" w:hint="eastAsia"/>
          <w:b w:val="0"/>
          <w:bCs/>
          <w:sz w:val="32"/>
          <w:szCs w:val="32"/>
        </w:rPr>
        <w:t>科学技术</w:t>
      </w:r>
      <w:r w:rsidR="0066693A" w:rsidRPr="00C41695">
        <w:rPr>
          <w:rStyle w:val="a7"/>
          <w:rFonts w:ascii="仿宋" w:eastAsia="仿宋" w:hAnsi="仿宋" w:hint="eastAsia"/>
          <w:b w:val="0"/>
          <w:bCs/>
          <w:sz w:val="32"/>
          <w:szCs w:val="32"/>
        </w:rPr>
        <w:t>（类）</w:t>
      </w:r>
      <w:r w:rsidRPr="00C41695">
        <w:rPr>
          <w:rStyle w:val="a7"/>
          <w:rFonts w:ascii="仿宋" w:eastAsia="仿宋" w:hAnsi="仿宋" w:hint="eastAsia"/>
          <w:b w:val="0"/>
          <w:bCs/>
          <w:sz w:val="32"/>
          <w:szCs w:val="32"/>
        </w:rPr>
        <w:t>应用研究</w:t>
      </w:r>
      <w:r w:rsidR="0066693A" w:rsidRPr="00C41695">
        <w:rPr>
          <w:rStyle w:val="a7"/>
          <w:rFonts w:ascii="仿宋" w:eastAsia="仿宋" w:hAnsi="仿宋" w:hint="eastAsia"/>
          <w:b w:val="0"/>
          <w:bCs/>
          <w:sz w:val="32"/>
          <w:szCs w:val="32"/>
        </w:rPr>
        <w:t>（款）</w:t>
      </w:r>
      <w:r w:rsidRPr="00C41695">
        <w:rPr>
          <w:rStyle w:val="a7"/>
          <w:rFonts w:ascii="仿宋" w:eastAsia="仿宋" w:hAnsi="仿宋" w:hint="eastAsia"/>
          <w:b w:val="0"/>
          <w:bCs/>
          <w:sz w:val="32"/>
          <w:szCs w:val="32"/>
        </w:rPr>
        <w:t>其他应用研究支出</w:t>
      </w:r>
      <w:r w:rsidR="0066693A" w:rsidRPr="00C41695">
        <w:rPr>
          <w:rStyle w:val="a7"/>
          <w:rFonts w:ascii="仿宋" w:eastAsia="仿宋" w:hAnsi="仿宋" w:hint="eastAsia"/>
          <w:b w:val="0"/>
          <w:bCs/>
          <w:sz w:val="32"/>
          <w:szCs w:val="32"/>
        </w:rPr>
        <w:t>（项）</w:t>
      </w:r>
      <w:r w:rsidR="0066693A">
        <w:rPr>
          <w:rStyle w:val="a7"/>
          <w:rFonts w:ascii="仿宋" w:eastAsia="仿宋" w:hAnsi="仿宋"/>
          <w:bCs/>
          <w:sz w:val="32"/>
          <w:szCs w:val="32"/>
        </w:rPr>
        <w:t>:</w:t>
      </w:r>
      <w:r w:rsidR="0066693A">
        <w:rPr>
          <w:rStyle w:val="a7"/>
          <w:rFonts w:ascii="仿宋" w:eastAsia="仿宋" w:hAnsi="仿宋"/>
          <w:b w:val="0"/>
          <w:bCs/>
          <w:sz w:val="32"/>
          <w:szCs w:val="32"/>
        </w:rPr>
        <w:t xml:space="preserve"> </w:t>
      </w:r>
      <w:r w:rsidR="0066693A">
        <w:rPr>
          <w:rStyle w:val="a7"/>
          <w:rFonts w:ascii="仿宋" w:eastAsia="仿宋" w:hAnsi="仿宋" w:hint="eastAsia"/>
          <w:b w:val="0"/>
          <w:bCs/>
          <w:sz w:val="32"/>
          <w:szCs w:val="32"/>
        </w:rPr>
        <w:t>支出决算为</w:t>
      </w:r>
      <w:r w:rsidR="00EC12EA">
        <w:rPr>
          <w:rStyle w:val="a7"/>
          <w:rFonts w:ascii="仿宋" w:eastAsia="仿宋" w:hAnsi="仿宋" w:hint="eastAsia"/>
          <w:b w:val="0"/>
          <w:bCs/>
          <w:sz w:val="32"/>
          <w:szCs w:val="32"/>
        </w:rPr>
        <w:t>18.88</w:t>
      </w:r>
      <w:r w:rsidR="0066693A">
        <w:rPr>
          <w:rStyle w:val="a7"/>
          <w:rFonts w:ascii="仿宋" w:eastAsia="仿宋" w:hAnsi="仿宋" w:hint="eastAsia"/>
          <w:b w:val="0"/>
          <w:bCs/>
          <w:sz w:val="32"/>
          <w:szCs w:val="32"/>
        </w:rPr>
        <w:t>万元，完成预算</w:t>
      </w:r>
      <w:r w:rsidR="00EC12EA">
        <w:rPr>
          <w:rStyle w:val="a7"/>
          <w:rFonts w:ascii="仿宋" w:eastAsia="仿宋" w:hAnsi="仿宋" w:hint="eastAsia"/>
          <w:b w:val="0"/>
          <w:bCs/>
          <w:sz w:val="32"/>
          <w:szCs w:val="32"/>
        </w:rPr>
        <w:t>94.4</w:t>
      </w:r>
      <w:r w:rsidR="0066693A">
        <w:rPr>
          <w:rStyle w:val="a7"/>
          <w:rFonts w:ascii="仿宋" w:eastAsia="仿宋" w:hAnsi="仿宋"/>
          <w:b w:val="0"/>
          <w:bCs/>
          <w:sz w:val="32"/>
          <w:szCs w:val="32"/>
        </w:rPr>
        <w:t>%</w:t>
      </w:r>
      <w:r w:rsidR="0066693A">
        <w:rPr>
          <w:rStyle w:val="a7"/>
          <w:rFonts w:ascii="仿宋" w:eastAsia="仿宋" w:hAnsi="仿宋" w:hint="eastAsia"/>
          <w:b w:val="0"/>
          <w:bCs/>
          <w:sz w:val="32"/>
          <w:szCs w:val="32"/>
        </w:rPr>
        <w:t>，</w:t>
      </w:r>
      <w:r w:rsidR="00D936D1">
        <w:rPr>
          <w:rStyle w:val="a7"/>
          <w:rFonts w:ascii="仿宋" w:eastAsia="仿宋" w:hAnsi="仿宋" w:hint="eastAsia"/>
          <w:b w:val="0"/>
          <w:bCs/>
          <w:sz w:val="32"/>
          <w:szCs w:val="32"/>
        </w:rPr>
        <w:t>完成预算较好，</w:t>
      </w:r>
      <w:r w:rsidR="0066693A">
        <w:rPr>
          <w:rStyle w:val="a7"/>
          <w:rFonts w:ascii="仿宋" w:eastAsia="仿宋" w:hAnsi="仿宋" w:hint="eastAsia"/>
          <w:b w:val="0"/>
          <w:bCs/>
          <w:sz w:val="32"/>
          <w:szCs w:val="32"/>
        </w:rPr>
        <w:t>决算数小于预算数的主要原因是</w:t>
      </w:r>
      <w:r w:rsidR="00D936D1">
        <w:rPr>
          <w:rStyle w:val="a7"/>
          <w:rFonts w:ascii="仿宋" w:eastAsia="仿宋" w:hAnsi="仿宋" w:hint="eastAsia"/>
          <w:b w:val="0"/>
          <w:bCs/>
          <w:sz w:val="32"/>
          <w:szCs w:val="32"/>
        </w:rPr>
        <w:t>实际支出时出现的尾差。</w:t>
      </w:r>
    </w:p>
    <w:p w:rsidR="00D936D1" w:rsidRDefault="00D936D1" w:rsidP="00D936D1">
      <w:pPr>
        <w:spacing w:line="600" w:lineRule="exact"/>
        <w:ind w:firstLineChars="200" w:firstLine="643"/>
        <w:rPr>
          <w:rStyle w:val="a7"/>
          <w:rFonts w:ascii="仿宋" w:eastAsia="仿宋" w:hAnsi="仿宋"/>
          <w:bCs/>
          <w:sz w:val="32"/>
          <w:szCs w:val="32"/>
        </w:rPr>
      </w:pPr>
      <w:r>
        <w:rPr>
          <w:rStyle w:val="a7"/>
          <w:rFonts w:ascii="仿宋" w:eastAsia="仿宋" w:hAnsi="仿宋" w:hint="eastAsia"/>
          <w:bCs/>
          <w:sz w:val="32"/>
          <w:szCs w:val="32"/>
        </w:rPr>
        <w:t>5</w:t>
      </w:r>
      <w:r w:rsidR="0066693A">
        <w:rPr>
          <w:rStyle w:val="a7"/>
          <w:rFonts w:ascii="仿宋" w:eastAsia="仿宋" w:hAnsi="仿宋"/>
          <w:bCs/>
          <w:sz w:val="32"/>
          <w:szCs w:val="32"/>
        </w:rPr>
        <w:t>.</w:t>
      </w:r>
      <w:r w:rsidR="0066693A">
        <w:rPr>
          <w:rStyle w:val="a7"/>
          <w:rFonts w:ascii="仿宋" w:eastAsia="仿宋" w:hAnsi="仿宋" w:hint="eastAsia"/>
          <w:bCs/>
          <w:sz w:val="32"/>
          <w:szCs w:val="32"/>
        </w:rPr>
        <w:t>社会保障和就业</w:t>
      </w:r>
      <w:r>
        <w:rPr>
          <w:rStyle w:val="a7"/>
          <w:rFonts w:ascii="仿宋" w:eastAsia="仿宋" w:hAnsi="仿宋" w:hint="eastAsia"/>
          <w:bCs/>
          <w:sz w:val="32"/>
          <w:szCs w:val="32"/>
        </w:rPr>
        <w:t>支出</w:t>
      </w:r>
    </w:p>
    <w:p w:rsidR="00B7699D" w:rsidRPr="004C2E32" w:rsidRDefault="00B7699D" w:rsidP="00B7699D">
      <w:pPr>
        <w:ind w:firstLineChars="200" w:firstLine="640"/>
        <w:rPr>
          <w:rFonts w:ascii="仿宋" w:eastAsia="仿宋" w:hAnsi="仿宋"/>
          <w:bCs/>
          <w:sz w:val="32"/>
          <w:szCs w:val="32"/>
        </w:rPr>
      </w:pPr>
      <w:r w:rsidRPr="00B7699D">
        <w:rPr>
          <w:rFonts w:eastAsia="仿宋_GB2312" w:hint="eastAsia"/>
          <w:color w:val="000000"/>
          <w:sz w:val="32"/>
          <w:szCs w:val="32"/>
        </w:rPr>
        <w:t>（</w:t>
      </w:r>
      <w:r w:rsidRPr="00B7699D">
        <w:rPr>
          <w:rFonts w:eastAsia="仿宋_GB2312" w:hint="eastAsia"/>
          <w:color w:val="000000"/>
          <w:sz w:val="32"/>
          <w:szCs w:val="32"/>
        </w:rPr>
        <w:t>1</w:t>
      </w:r>
      <w:r w:rsidRPr="00B7699D">
        <w:rPr>
          <w:rFonts w:eastAsia="仿宋_GB2312" w:hint="eastAsia"/>
          <w:color w:val="000000"/>
          <w:sz w:val="32"/>
          <w:szCs w:val="32"/>
        </w:rPr>
        <w:t>）</w:t>
      </w:r>
      <w:r w:rsidR="00D936D1" w:rsidRPr="00B7699D">
        <w:rPr>
          <w:rStyle w:val="a7"/>
          <w:rFonts w:ascii="仿宋" w:eastAsia="仿宋" w:hAnsi="仿宋" w:hint="eastAsia"/>
          <w:b w:val="0"/>
          <w:bCs/>
          <w:sz w:val="32"/>
          <w:szCs w:val="32"/>
        </w:rPr>
        <w:t>社会保障和就业支出</w:t>
      </w:r>
      <w:r w:rsidR="0066693A" w:rsidRPr="00B7699D">
        <w:rPr>
          <w:rStyle w:val="a7"/>
          <w:rFonts w:ascii="仿宋" w:eastAsia="仿宋" w:hAnsi="仿宋" w:hint="eastAsia"/>
          <w:b w:val="0"/>
          <w:bCs/>
          <w:sz w:val="32"/>
          <w:szCs w:val="32"/>
        </w:rPr>
        <w:t>（类）</w:t>
      </w:r>
      <w:r w:rsidR="00D936D1" w:rsidRPr="00B7699D">
        <w:rPr>
          <w:rStyle w:val="a7"/>
          <w:rFonts w:ascii="仿宋" w:eastAsia="仿宋" w:hAnsi="仿宋" w:hint="eastAsia"/>
          <w:b w:val="0"/>
          <w:bCs/>
          <w:sz w:val="32"/>
          <w:szCs w:val="32"/>
        </w:rPr>
        <w:t>行政事业单位养老支出</w:t>
      </w:r>
      <w:r w:rsidR="0066693A" w:rsidRPr="00B7699D">
        <w:rPr>
          <w:rStyle w:val="a7"/>
          <w:rFonts w:ascii="仿宋" w:eastAsia="仿宋" w:hAnsi="仿宋" w:hint="eastAsia"/>
          <w:b w:val="0"/>
          <w:bCs/>
          <w:sz w:val="32"/>
          <w:szCs w:val="32"/>
        </w:rPr>
        <w:t>（款）</w:t>
      </w:r>
      <w:r w:rsidR="00D936D1" w:rsidRPr="00B7699D">
        <w:rPr>
          <w:rStyle w:val="a7"/>
          <w:rFonts w:ascii="仿宋" w:eastAsia="仿宋" w:hAnsi="仿宋" w:hint="eastAsia"/>
          <w:b w:val="0"/>
          <w:bCs/>
          <w:sz w:val="32"/>
          <w:szCs w:val="32"/>
        </w:rPr>
        <w:t>行政单位离退休</w:t>
      </w:r>
      <w:r>
        <w:rPr>
          <w:rStyle w:val="a7"/>
          <w:rFonts w:ascii="仿宋" w:eastAsia="仿宋" w:hAnsi="仿宋" w:hint="eastAsia"/>
          <w:b w:val="0"/>
          <w:bCs/>
          <w:sz w:val="32"/>
          <w:szCs w:val="32"/>
        </w:rPr>
        <w:t>（项）：</w:t>
      </w:r>
      <w:r w:rsidR="0066693A">
        <w:rPr>
          <w:rStyle w:val="a7"/>
          <w:rFonts w:ascii="仿宋" w:eastAsia="仿宋" w:hAnsi="仿宋" w:hint="eastAsia"/>
          <w:b w:val="0"/>
          <w:bCs/>
          <w:sz w:val="32"/>
          <w:szCs w:val="32"/>
        </w:rPr>
        <w:t>支出决算为</w:t>
      </w:r>
      <w:r w:rsidR="00EC12EA">
        <w:rPr>
          <w:rStyle w:val="a7"/>
          <w:rFonts w:ascii="仿宋" w:eastAsia="仿宋" w:hAnsi="仿宋" w:hint="eastAsia"/>
          <w:b w:val="0"/>
          <w:bCs/>
          <w:sz w:val="32"/>
          <w:szCs w:val="32"/>
        </w:rPr>
        <w:t>2</w:t>
      </w:r>
      <w:r w:rsidR="00CF7CEF">
        <w:rPr>
          <w:rStyle w:val="a7"/>
          <w:rFonts w:ascii="仿宋" w:eastAsia="仿宋" w:hAnsi="仿宋" w:hint="eastAsia"/>
          <w:b w:val="0"/>
          <w:bCs/>
          <w:sz w:val="32"/>
          <w:szCs w:val="32"/>
        </w:rPr>
        <w:t>,</w:t>
      </w:r>
      <w:r w:rsidR="00EC12EA">
        <w:rPr>
          <w:rStyle w:val="a7"/>
          <w:rFonts w:ascii="仿宋" w:eastAsia="仿宋" w:hAnsi="仿宋" w:hint="eastAsia"/>
          <w:b w:val="0"/>
          <w:bCs/>
          <w:sz w:val="32"/>
          <w:szCs w:val="32"/>
        </w:rPr>
        <w:t>267.67</w:t>
      </w:r>
      <w:r w:rsidR="0066693A">
        <w:rPr>
          <w:rStyle w:val="a7"/>
          <w:rFonts w:ascii="仿宋" w:eastAsia="仿宋" w:hAnsi="仿宋" w:hint="eastAsia"/>
          <w:b w:val="0"/>
          <w:bCs/>
          <w:sz w:val="32"/>
          <w:szCs w:val="32"/>
        </w:rPr>
        <w:t>万元，完成预算</w:t>
      </w:r>
      <w:r w:rsidR="008916CA">
        <w:rPr>
          <w:rStyle w:val="a7"/>
          <w:rFonts w:ascii="仿宋" w:eastAsia="仿宋" w:hAnsi="仿宋" w:hint="eastAsia"/>
          <w:b w:val="0"/>
          <w:bCs/>
          <w:sz w:val="32"/>
          <w:szCs w:val="32"/>
        </w:rPr>
        <w:t>97.82</w:t>
      </w:r>
      <w:r w:rsidR="0066693A">
        <w:rPr>
          <w:rStyle w:val="a7"/>
          <w:rFonts w:ascii="仿宋" w:eastAsia="仿宋" w:hAnsi="仿宋"/>
          <w:b w:val="0"/>
          <w:bCs/>
          <w:sz w:val="32"/>
          <w:szCs w:val="32"/>
        </w:rPr>
        <w:t>%</w:t>
      </w:r>
      <w:r w:rsidR="0066693A">
        <w:rPr>
          <w:rStyle w:val="a7"/>
          <w:rFonts w:ascii="仿宋" w:eastAsia="仿宋" w:hAnsi="仿宋" w:hint="eastAsia"/>
          <w:b w:val="0"/>
          <w:bCs/>
          <w:sz w:val="32"/>
          <w:szCs w:val="32"/>
        </w:rPr>
        <w:t>，</w:t>
      </w:r>
      <w:r>
        <w:rPr>
          <w:rStyle w:val="a7"/>
          <w:rFonts w:ascii="仿宋" w:eastAsia="仿宋" w:hAnsi="仿宋" w:hint="eastAsia"/>
          <w:b w:val="0"/>
          <w:bCs/>
          <w:sz w:val="32"/>
          <w:szCs w:val="32"/>
        </w:rPr>
        <w:t>完成预算较好，同时因4名离休人员病故</w:t>
      </w:r>
      <w:r>
        <w:rPr>
          <w:rFonts w:ascii="仿宋_GB2312" w:eastAsia="仿宋_GB2312" w:hint="eastAsia"/>
          <w:color w:val="000000"/>
          <w:sz w:val="32"/>
          <w:szCs w:val="32"/>
        </w:rPr>
        <w:t>预算与决算有大约50万元的差异</w:t>
      </w:r>
      <w:r>
        <w:rPr>
          <w:rStyle w:val="a7"/>
          <w:rFonts w:ascii="仿宋" w:eastAsia="仿宋" w:hAnsi="仿宋" w:hint="eastAsia"/>
          <w:b w:val="0"/>
          <w:bCs/>
          <w:sz w:val="32"/>
          <w:szCs w:val="32"/>
        </w:rPr>
        <w:t>。</w:t>
      </w:r>
    </w:p>
    <w:p w:rsidR="00C81DF1" w:rsidRDefault="00B7699D" w:rsidP="00C81DF1">
      <w:pPr>
        <w:ind w:firstLineChars="200" w:firstLine="640"/>
        <w:rPr>
          <w:rStyle w:val="a7"/>
          <w:rFonts w:ascii="仿宋" w:eastAsia="仿宋" w:hAnsi="仿宋"/>
          <w:b w:val="0"/>
          <w:bCs/>
          <w:sz w:val="32"/>
          <w:szCs w:val="32"/>
        </w:rPr>
      </w:pPr>
      <w:r w:rsidRPr="00AE12DF">
        <w:rPr>
          <w:rFonts w:eastAsia="仿宋_GB2312" w:hint="eastAsia"/>
          <w:color w:val="000000"/>
          <w:sz w:val="32"/>
          <w:szCs w:val="32"/>
        </w:rPr>
        <w:t>（</w:t>
      </w:r>
      <w:r w:rsidR="00C81DF1">
        <w:rPr>
          <w:rFonts w:hint="eastAsia"/>
          <w:color w:val="000000"/>
          <w:sz w:val="32"/>
          <w:szCs w:val="32"/>
        </w:rPr>
        <w:t>2</w:t>
      </w:r>
      <w:r w:rsidRPr="00AE12DF">
        <w:rPr>
          <w:rFonts w:eastAsia="仿宋_GB2312" w:hint="eastAsia"/>
          <w:color w:val="000000"/>
          <w:sz w:val="32"/>
          <w:szCs w:val="32"/>
        </w:rPr>
        <w:t>）</w:t>
      </w:r>
      <w:r w:rsidR="00B42357">
        <w:rPr>
          <w:rStyle w:val="a7"/>
          <w:rFonts w:ascii="仿宋" w:eastAsia="仿宋" w:hAnsi="仿宋" w:hint="eastAsia"/>
          <w:bCs/>
          <w:sz w:val="32"/>
          <w:szCs w:val="32"/>
        </w:rPr>
        <w:t>.</w:t>
      </w:r>
      <w:r w:rsidR="00EC12EA" w:rsidRPr="00C81DF1">
        <w:rPr>
          <w:rStyle w:val="a7"/>
          <w:rFonts w:ascii="仿宋" w:eastAsia="仿宋" w:hAnsi="仿宋" w:hint="eastAsia"/>
          <w:b w:val="0"/>
          <w:bCs/>
          <w:sz w:val="32"/>
          <w:szCs w:val="32"/>
        </w:rPr>
        <w:t>社会保障和就业（类）</w:t>
      </w:r>
      <w:r w:rsidR="00C81DF1" w:rsidRPr="00C81DF1">
        <w:rPr>
          <w:rStyle w:val="a7"/>
          <w:rFonts w:ascii="仿宋" w:eastAsia="仿宋" w:hAnsi="仿宋" w:hint="eastAsia"/>
          <w:b w:val="0"/>
          <w:bCs/>
          <w:sz w:val="32"/>
          <w:szCs w:val="32"/>
        </w:rPr>
        <w:t>行政事业单位养老支出</w:t>
      </w:r>
      <w:r w:rsidR="00EC12EA" w:rsidRPr="00C81DF1">
        <w:rPr>
          <w:rStyle w:val="a7"/>
          <w:rFonts w:ascii="仿宋" w:eastAsia="仿宋" w:hAnsi="仿宋" w:hint="eastAsia"/>
          <w:b w:val="0"/>
          <w:bCs/>
          <w:sz w:val="32"/>
          <w:szCs w:val="32"/>
        </w:rPr>
        <w:t>（款）</w:t>
      </w:r>
      <w:r w:rsidR="00C81DF1" w:rsidRPr="00C81DF1">
        <w:rPr>
          <w:rStyle w:val="a7"/>
          <w:rFonts w:ascii="仿宋" w:eastAsia="仿宋" w:hAnsi="仿宋" w:hint="eastAsia"/>
          <w:b w:val="0"/>
          <w:bCs/>
          <w:sz w:val="32"/>
          <w:szCs w:val="32"/>
        </w:rPr>
        <w:t xml:space="preserve">  机关事业单位基本养老保险缴费支出</w:t>
      </w:r>
      <w:r w:rsidR="00EC12EA" w:rsidRPr="00C81DF1">
        <w:rPr>
          <w:rStyle w:val="a7"/>
          <w:rFonts w:ascii="仿宋" w:eastAsia="仿宋" w:hAnsi="仿宋" w:hint="eastAsia"/>
          <w:b w:val="0"/>
          <w:bCs/>
          <w:sz w:val="32"/>
          <w:szCs w:val="32"/>
        </w:rPr>
        <w:t>（项）</w:t>
      </w:r>
      <w:r w:rsidR="00EC12EA" w:rsidRPr="00C81DF1">
        <w:rPr>
          <w:rStyle w:val="a7"/>
          <w:rFonts w:ascii="仿宋" w:eastAsia="仿宋" w:hAnsi="仿宋"/>
          <w:b w:val="0"/>
          <w:bCs/>
          <w:sz w:val="32"/>
          <w:szCs w:val="32"/>
        </w:rPr>
        <w:t>:</w:t>
      </w:r>
      <w:r w:rsidR="00EC12EA">
        <w:rPr>
          <w:rStyle w:val="a7"/>
          <w:rFonts w:ascii="仿宋" w:eastAsia="仿宋" w:hAnsi="仿宋" w:hint="eastAsia"/>
          <w:b w:val="0"/>
          <w:bCs/>
          <w:sz w:val="32"/>
          <w:szCs w:val="32"/>
        </w:rPr>
        <w:t>支出决算为1</w:t>
      </w:r>
      <w:r w:rsidR="00CF7CEF">
        <w:rPr>
          <w:rStyle w:val="a7"/>
          <w:rFonts w:ascii="仿宋" w:eastAsia="仿宋" w:hAnsi="仿宋" w:hint="eastAsia"/>
          <w:b w:val="0"/>
          <w:bCs/>
          <w:sz w:val="32"/>
          <w:szCs w:val="32"/>
        </w:rPr>
        <w:t>,</w:t>
      </w:r>
      <w:r w:rsidR="00EC12EA">
        <w:rPr>
          <w:rStyle w:val="a7"/>
          <w:rFonts w:ascii="仿宋" w:eastAsia="仿宋" w:hAnsi="仿宋" w:hint="eastAsia"/>
          <w:b w:val="0"/>
          <w:bCs/>
          <w:sz w:val="32"/>
          <w:szCs w:val="32"/>
        </w:rPr>
        <w:t>714.22万元，完成预算</w:t>
      </w:r>
      <w:r w:rsidR="008916CA">
        <w:rPr>
          <w:rStyle w:val="a7"/>
          <w:rFonts w:ascii="仿宋" w:eastAsia="仿宋" w:hAnsi="仿宋" w:hint="eastAsia"/>
          <w:b w:val="0"/>
          <w:bCs/>
          <w:sz w:val="32"/>
          <w:szCs w:val="32"/>
        </w:rPr>
        <w:t>99.63</w:t>
      </w:r>
      <w:r w:rsidR="00EC12EA">
        <w:rPr>
          <w:rStyle w:val="a7"/>
          <w:rFonts w:ascii="仿宋" w:eastAsia="仿宋" w:hAnsi="仿宋"/>
          <w:b w:val="0"/>
          <w:bCs/>
          <w:sz w:val="32"/>
          <w:szCs w:val="32"/>
        </w:rPr>
        <w:t>%</w:t>
      </w:r>
      <w:r w:rsidR="00EC12EA">
        <w:rPr>
          <w:rStyle w:val="a7"/>
          <w:rFonts w:ascii="仿宋" w:eastAsia="仿宋" w:hAnsi="仿宋" w:hint="eastAsia"/>
          <w:b w:val="0"/>
          <w:bCs/>
          <w:sz w:val="32"/>
          <w:szCs w:val="32"/>
        </w:rPr>
        <w:t>，决算数小于预算数的主</w:t>
      </w:r>
      <w:r w:rsidR="00EC12EA">
        <w:rPr>
          <w:rStyle w:val="a7"/>
          <w:rFonts w:ascii="仿宋" w:eastAsia="仿宋" w:hAnsi="仿宋" w:hint="eastAsia"/>
          <w:b w:val="0"/>
          <w:bCs/>
          <w:sz w:val="32"/>
          <w:szCs w:val="32"/>
        </w:rPr>
        <w:lastRenderedPageBreak/>
        <w:t>要原因是</w:t>
      </w:r>
      <w:r w:rsidR="00C81DF1">
        <w:rPr>
          <w:rStyle w:val="a7"/>
          <w:rFonts w:ascii="仿宋" w:eastAsia="仿宋" w:hAnsi="仿宋" w:hint="eastAsia"/>
          <w:b w:val="0"/>
          <w:bCs/>
          <w:sz w:val="32"/>
          <w:szCs w:val="32"/>
        </w:rPr>
        <w:t>2020年度实际缴纳</w:t>
      </w:r>
      <w:r w:rsidR="00C81DF1">
        <w:rPr>
          <w:rFonts w:ascii="仿宋_GB2312" w:eastAsia="仿宋_GB2312" w:hint="eastAsia"/>
          <w:color w:val="000000"/>
          <w:sz w:val="32"/>
          <w:szCs w:val="32"/>
        </w:rPr>
        <w:t>机关事业单位基本养老保险时因人员退休预算与决算有差异</w:t>
      </w:r>
      <w:r w:rsidR="00C81DF1">
        <w:rPr>
          <w:rStyle w:val="a7"/>
          <w:rFonts w:ascii="仿宋" w:eastAsia="仿宋" w:hAnsi="仿宋" w:hint="eastAsia"/>
          <w:b w:val="0"/>
          <w:bCs/>
          <w:sz w:val="32"/>
          <w:szCs w:val="32"/>
        </w:rPr>
        <w:t>。</w:t>
      </w:r>
    </w:p>
    <w:p w:rsidR="008916CA" w:rsidRDefault="00B7699D" w:rsidP="00C81DF1">
      <w:pPr>
        <w:pStyle w:val="a0"/>
        <w:spacing w:before="93"/>
        <w:ind w:firstLineChars="196" w:firstLine="627"/>
        <w:rPr>
          <w:rStyle w:val="a7"/>
          <w:rFonts w:ascii="仿宋" w:eastAsia="仿宋" w:hAnsi="仿宋"/>
          <w:b w:val="0"/>
          <w:bCs/>
          <w:sz w:val="32"/>
          <w:szCs w:val="32"/>
        </w:rPr>
      </w:pPr>
      <w:r w:rsidRPr="00AE12DF">
        <w:rPr>
          <w:rFonts w:ascii="Times New Roman" w:hint="eastAsia"/>
          <w:color w:val="000000"/>
          <w:sz w:val="32"/>
          <w:szCs w:val="32"/>
        </w:rPr>
        <w:t>（</w:t>
      </w:r>
      <w:r w:rsidR="00C81DF1">
        <w:rPr>
          <w:rFonts w:ascii="Times New Roman" w:hint="eastAsia"/>
          <w:color w:val="000000"/>
          <w:sz w:val="32"/>
          <w:szCs w:val="32"/>
        </w:rPr>
        <w:t>3</w:t>
      </w:r>
      <w:r w:rsidRPr="00AE12DF">
        <w:rPr>
          <w:rFonts w:ascii="Times New Roman" w:hint="eastAsia"/>
          <w:color w:val="000000"/>
          <w:sz w:val="32"/>
          <w:szCs w:val="32"/>
        </w:rPr>
        <w:t>）</w:t>
      </w:r>
      <w:r w:rsidR="00EC12EA" w:rsidRPr="00C81DF1">
        <w:rPr>
          <w:rStyle w:val="a7"/>
          <w:rFonts w:ascii="仿宋" w:eastAsia="仿宋" w:hAnsi="仿宋" w:hint="eastAsia"/>
          <w:b w:val="0"/>
          <w:bCs/>
          <w:sz w:val="32"/>
          <w:szCs w:val="32"/>
        </w:rPr>
        <w:t>社会保障和就业（类）</w:t>
      </w:r>
      <w:r w:rsidR="00C81DF1" w:rsidRPr="00C81DF1">
        <w:rPr>
          <w:rStyle w:val="a7"/>
          <w:rFonts w:ascii="仿宋" w:eastAsia="仿宋" w:hAnsi="仿宋" w:hint="eastAsia"/>
          <w:b w:val="0"/>
          <w:bCs/>
          <w:sz w:val="32"/>
          <w:szCs w:val="32"/>
        </w:rPr>
        <w:t>行政事业单位养老支出</w:t>
      </w:r>
      <w:r w:rsidR="00EC12EA" w:rsidRPr="00C81DF1">
        <w:rPr>
          <w:rStyle w:val="a7"/>
          <w:rFonts w:ascii="仿宋" w:eastAsia="仿宋" w:hAnsi="仿宋" w:hint="eastAsia"/>
          <w:b w:val="0"/>
          <w:bCs/>
          <w:sz w:val="32"/>
          <w:szCs w:val="32"/>
        </w:rPr>
        <w:t>（款）</w:t>
      </w:r>
      <w:r w:rsidR="00C81DF1" w:rsidRPr="00C81DF1">
        <w:rPr>
          <w:rStyle w:val="a7"/>
          <w:rFonts w:ascii="仿宋" w:eastAsia="仿宋" w:hAnsi="仿宋" w:hint="eastAsia"/>
          <w:b w:val="0"/>
          <w:bCs/>
          <w:sz w:val="32"/>
          <w:szCs w:val="32"/>
        </w:rPr>
        <w:t xml:space="preserve">  机关事业单位职业年金缴费支出</w:t>
      </w:r>
      <w:r w:rsidR="00EC12EA" w:rsidRPr="00C81DF1">
        <w:rPr>
          <w:rStyle w:val="a7"/>
          <w:rFonts w:ascii="仿宋" w:eastAsia="仿宋" w:hAnsi="仿宋" w:hint="eastAsia"/>
          <w:b w:val="0"/>
          <w:bCs/>
          <w:sz w:val="32"/>
          <w:szCs w:val="32"/>
        </w:rPr>
        <w:t>（项）</w:t>
      </w:r>
      <w:r w:rsidR="00EC12EA" w:rsidRPr="00C81DF1">
        <w:rPr>
          <w:rStyle w:val="a7"/>
          <w:rFonts w:ascii="仿宋" w:eastAsia="仿宋" w:hAnsi="仿宋"/>
          <w:b w:val="0"/>
          <w:bCs/>
          <w:sz w:val="32"/>
          <w:szCs w:val="32"/>
        </w:rPr>
        <w:t xml:space="preserve">: </w:t>
      </w:r>
      <w:r w:rsidR="00EC12EA">
        <w:rPr>
          <w:rStyle w:val="a7"/>
          <w:rFonts w:ascii="仿宋" w:eastAsia="仿宋" w:hAnsi="仿宋" w:hint="eastAsia"/>
          <w:b w:val="0"/>
          <w:bCs/>
          <w:sz w:val="32"/>
          <w:szCs w:val="32"/>
        </w:rPr>
        <w:t>支出决算为180.69万元，完成预算</w:t>
      </w:r>
      <w:r w:rsidR="008916CA">
        <w:rPr>
          <w:rStyle w:val="a7"/>
          <w:rFonts w:ascii="仿宋" w:eastAsia="仿宋" w:hAnsi="仿宋" w:hint="eastAsia"/>
          <w:b w:val="0"/>
          <w:bCs/>
          <w:sz w:val="32"/>
          <w:szCs w:val="32"/>
        </w:rPr>
        <w:t>100</w:t>
      </w:r>
      <w:r w:rsidR="00EC12EA">
        <w:rPr>
          <w:rStyle w:val="a7"/>
          <w:rFonts w:ascii="仿宋" w:eastAsia="仿宋" w:hAnsi="仿宋"/>
          <w:b w:val="0"/>
          <w:bCs/>
          <w:sz w:val="32"/>
          <w:szCs w:val="32"/>
        </w:rPr>
        <w:t>%</w:t>
      </w:r>
      <w:r w:rsidR="00EC12EA">
        <w:rPr>
          <w:rStyle w:val="a7"/>
          <w:rFonts w:ascii="仿宋" w:eastAsia="仿宋" w:hAnsi="仿宋" w:hint="eastAsia"/>
          <w:b w:val="0"/>
          <w:bCs/>
          <w:sz w:val="32"/>
          <w:szCs w:val="32"/>
        </w:rPr>
        <w:t>，决算数等于预算数</w:t>
      </w:r>
      <w:r w:rsidR="008916CA">
        <w:rPr>
          <w:rStyle w:val="a7"/>
          <w:rFonts w:ascii="仿宋" w:eastAsia="仿宋" w:hAnsi="仿宋" w:hint="eastAsia"/>
          <w:b w:val="0"/>
          <w:bCs/>
          <w:sz w:val="32"/>
          <w:szCs w:val="32"/>
        </w:rPr>
        <w:t>。</w:t>
      </w:r>
    </w:p>
    <w:p w:rsidR="003E2A87" w:rsidRDefault="00B7699D" w:rsidP="003E2A87">
      <w:pPr>
        <w:pStyle w:val="a0"/>
        <w:spacing w:before="93"/>
        <w:ind w:firstLineChars="200" w:firstLine="640"/>
        <w:rPr>
          <w:rStyle w:val="a7"/>
          <w:rFonts w:ascii="仿宋" w:eastAsia="仿宋" w:hAnsi="仿宋"/>
          <w:b w:val="0"/>
          <w:bCs/>
          <w:sz w:val="32"/>
          <w:szCs w:val="32"/>
        </w:rPr>
      </w:pPr>
      <w:r w:rsidRPr="003E2A87">
        <w:rPr>
          <w:rFonts w:ascii="Times New Roman" w:hint="eastAsia"/>
          <w:color w:val="000000"/>
          <w:sz w:val="32"/>
          <w:szCs w:val="32"/>
        </w:rPr>
        <w:t>（</w:t>
      </w:r>
      <w:r w:rsidRPr="003E2A87">
        <w:rPr>
          <w:rFonts w:ascii="Times New Roman" w:hint="eastAsia"/>
          <w:color w:val="000000"/>
          <w:sz w:val="32"/>
          <w:szCs w:val="32"/>
        </w:rPr>
        <w:t>4</w:t>
      </w:r>
      <w:r w:rsidRPr="003E2A87">
        <w:rPr>
          <w:rFonts w:ascii="Times New Roman" w:hint="eastAsia"/>
          <w:color w:val="000000"/>
          <w:sz w:val="32"/>
          <w:szCs w:val="32"/>
        </w:rPr>
        <w:t>）</w:t>
      </w:r>
      <w:r w:rsidR="00EC12EA" w:rsidRPr="003E2A87">
        <w:rPr>
          <w:rStyle w:val="a7"/>
          <w:rFonts w:ascii="仿宋" w:eastAsia="仿宋" w:hAnsi="仿宋" w:hint="eastAsia"/>
          <w:b w:val="0"/>
          <w:bCs/>
          <w:sz w:val="32"/>
          <w:szCs w:val="32"/>
        </w:rPr>
        <w:t>社会保障和就业（类）</w:t>
      </w:r>
      <w:r w:rsidR="003E2A87" w:rsidRPr="003E2A87">
        <w:rPr>
          <w:rStyle w:val="a7"/>
          <w:rFonts w:ascii="仿宋" w:eastAsia="仿宋" w:hAnsi="仿宋" w:hint="eastAsia"/>
          <w:b w:val="0"/>
          <w:bCs/>
          <w:sz w:val="32"/>
          <w:szCs w:val="32"/>
        </w:rPr>
        <w:t xml:space="preserve"> 抚恤</w:t>
      </w:r>
      <w:r w:rsidR="00EC12EA" w:rsidRPr="003E2A87">
        <w:rPr>
          <w:rStyle w:val="a7"/>
          <w:rFonts w:ascii="仿宋" w:eastAsia="仿宋" w:hAnsi="仿宋" w:hint="eastAsia"/>
          <w:b w:val="0"/>
          <w:bCs/>
          <w:sz w:val="32"/>
          <w:szCs w:val="32"/>
        </w:rPr>
        <w:t>（款）</w:t>
      </w:r>
      <w:r w:rsidR="003E2A87" w:rsidRPr="003E2A87">
        <w:rPr>
          <w:rStyle w:val="a7"/>
          <w:rFonts w:ascii="仿宋" w:eastAsia="仿宋" w:hAnsi="仿宋" w:hint="eastAsia"/>
          <w:b w:val="0"/>
          <w:bCs/>
          <w:sz w:val="32"/>
          <w:szCs w:val="32"/>
        </w:rPr>
        <w:t>死亡抚恤</w:t>
      </w:r>
      <w:r w:rsidR="00EC12EA" w:rsidRPr="003E2A87">
        <w:rPr>
          <w:rStyle w:val="a7"/>
          <w:rFonts w:ascii="仿宋" w:eastAsia="仿宋" w:hAnsi="仿宋" w:hint="eastAsia"/>
          <w:b w:val="0"/>
          <w:bCs/>
          <w:sz w:val="32"/>
          <w:szCs w:val="32"/>
        </w:rPr>
        <w:t>（项）</w:t>
      </w:r>
      <w:r w:rsidR="00EC12EA" w:rsidRPr="003E2A87">
        <w:rPr>
          <w:rStyle w:val="a7"/>
          <w:rFonts w:ascii="仿宋" w:eastAsia="仿宋" w:hAnsi="仿宋"/>
          <w:b w:val="0"/>
          <w:bCs/>
          <w:sz w:val="32"/>
          <w:szCs w:val="32"/>
        </w:rPr>
        <w:t xml:space="preserve">: </w:t>
      </w:r>
      <w:r w:rsidR="00EC12EA">
        <w:rPr>
          <w:rStyle w:val="a7"/>
          <w:rFonts w:ascii="仿宋" w:eastAsia="仿宋" w:hAnsi="仿宋" w:hint="eastAsia"/>
          <w:b w:val="0"/>
          <w:bCs/>
          <w:sz w:val="32"/>
          <w:szCs w:val="32"/>
        </w:rPr>
        <w:t>支出决算为299.09万元，完成预算</w:t>
      </w:r>
      <w:r w:rsidR="003E2A87">
        <w:rPr>
          <w:rStyle w:val="a7"/>
          <w:rFonts w:ascii="仿宋" w:eastAsia="仿宋" w:hAnsi="仿宋" w:hint="eastAsia"/>
          <w:b w:val="0"/>
          <w:bCs/>
          <w:sz w:val="32"/>
          <w:szCs w:val="32"/>
        </w:rPr>
        <w:t>100</w:t>
      </w:r>
      <w:r w:rsidR="00EC12EA">
        <w:rPr>
          <w:rStyle w:val="a7"/>
          <w:rFonts w:ascii="仿宋" w:eastAsia="仿宋" w:hAnsi="仿宋"/>
          <w:b w:val="0"/>
          <w:bCs/>
          <w:sz w:val="32"/>
          <w:szCs w:val="32"/>
        </w:rPr>
        <w:t>%</w:t>
      </w:r>
      <w:r w:rsidR="003E2A87">
        <w:rPr>
          <w:rStyle w:val="a7"/>
          <w:rFonts w:ascii="仿宋" w:eastAsia="仿宋" w:hAnsi="仿宋" w:hint="eastAsia"/>
          <w:b w:val="0"/>
          <w:bCs/>
          <w:sz w:val="32"/>
          <w:szCs w:val="32"/>
        </w:rPr>
        <w:t>，决算数等于预算数。</w:t>
      </w:r>
    </w:p>
    <w:p w:rsidR="00EC12EA" w:rsidRDefault="00B7699D" w:rsidP="003E2A87">
      <w:pPr>
        <w:pStyle w:val="a0"/>
        <w:spacing w:before="93"/>
        <w:ind w:firstLineChars="200" w:firstLine="640"/>
        <w:rPr>
          <w:rStyle w:val="a7"/>
          <w:rFonts w:ascii="仿宋" w:eastAsia="仿宋" w:hAnsi="仿宋"/>
          <w:b w:val="0"/>
          <w:bCs/>
          <w:sz w:val="32"/>
          <w:szCs w:val="32"/>
        </w:rPr>
      </w:pPr>
      <w:r w:rsidRPr="00AE12DF">
        <w:rPr>
          <w:rFonts w:ascii="Times New Roman" w:hint="eastAsia"/>
          <w:color w:val="000000"/>
          <w:sz w:val="32"/>
          <w:szCs w:val="32"/>
        </w:rPr>
        <w:t>（</w:t>
      </w:r>
      <w:r w:rsidR="003E2A87">
        <w:rPr>
          <w:rFonts w:ascii="Times New Roman" w:hint="eastAsia"/>
          <w:color w:val="000000"/>
          <w:sz w:val="32"/>
          <w:szCs w:val="32"/>
        </w:rPr>
        <w:t>5</w:t>
      </w:r>
      <w:r w:rsidRPr="00AE12DF">
        <w:rPr>
          <w:rFonts w:ascii="Times New Roman" w:hint="eastAsia"/>
          <w:color w:val="000000"/>
          <w:sz w:val="32"/>
          <w:szCs w:val="32"/>
        </w:rPr>
        <w:t>）</w:t>
      </w:r>
      <w:r w:rsidR="003E2A87">
        <w:rPr>
          <w:rStyle w:val="a7"/>
          <w:rFonts w:ascii="仿宋" w:eastAsia="仿宋" w:hAnsi="仿宋" w:hint="eastAsia"/>
          <w:b w:val="0"/>
          <w:bCs/>
          <w:sz w:val="32"/>
          <w:szCs w:val="32"/>
        </w:rPr>
        <w:t>社会保障和就业（类）</w:t>
      </w:r>
      <w:r w:rsidR="003E2A87" w:rsidRPr="003E2A87">
        <w:rPr>
          <w:rStyle w:val="a7"/>
          <w:rFonts w:ascii="仿宋" w:eastAsia="仿宋" w:hAnsi="仿宋" w:hint="eastAsia"/>
          <w:b w:val="0"/>
          <w:bCs/>
          <w:sz w:val="32"/>
          <w:szCs w:val="32"/>
        </w:rPr>
        <w:t>退役安置</w:t>
      </w:r>
      <w:r w:rsidR="00EC12EA" w:rsidRPr="003E2A87">
        <w:rPr>
          <w:rStyle w:val="a7"/>
          <w:rFonts w:ascii="仿宋" w:eastAsia="仿宋" w:hAnsi="仿宋" w:hint="eastAsia"/>
          <w:b w:val="0"/>
          <w:bCs/>
          <w:sz w:val="32"/>
          <w:szCs w:val="32"/>
        </w:rPr>
        <w:t>（款）</w:t>
      </w:r>
      <w:r w:rsidR="003E2A87" w:rsidRPr="003E2A87">
        <w:rPr>
          <w:rStyle w:val="a7"/>
          <w:rFonts w:ascii="仿宋" w:eastAsia="仿宋" w:hAnsi="仿宋" w:hint="eastAsia"/>
          <w:b w:val="0"/>
          <w:bCs/>
          <w:sz w:val="32"/>
          <w:szCs w:val="32"/>
        </w:rPr>
        <w:t>军队转业干部安置</w:t>
      </w:r>
      <w:r w:rsidR="00EC12EA" w:rsidRPr="003E2A87">
        <w:rPr>
          <w:rStyle w:val="a7"/>
          <w:rFonts w:ascii="仿宋" w:eastAsia="仿宋" w:hAnsi="仿宋" w:hint="eastAsia"/>
          <w:b w:val="0"/>
          <w:bCs/>
          <w:sz w:val="32"/>
          <w:szCs w:val="32"/>
        </w:rPr>
        <w:t>项）</w:t>
      </w:r>
      <w:r w:rsidR="00EC12EA" w:rsidRPr="003E2A87">
        <w:rPr>
          <w:rStyle w:val="a7"/>
          <w:rFonts w:ascii="仿宋" w:eastAsia="仿宋" w:hAnsi="仿宋"/>
          <w:b w:val="0"/>
          <w:bCs/>
          <w:sz w:val="32"/>
          <w:szCs w:val="32"/>
        </w:rPr>
        <w:t>:</w:t>
      </w:r>
      <w:r w:rsidR="00EC12EA">
        <w:rPr>
          <w:rStyle w:val="a7"/>
          <w:rFonts w:ascii="仿宋" w:eastAsia="仿宋" w:hAnsi="仿宋"/>
          <w:b w:val="0"/>
          <w:bCs/>
          <w:sz w:val="32"/>
          <w:szCs w:val="32"/>
        </w:rPr>
        <w:t xml:space="preserve"> </w:t>
      </w:r>
      <w:r w:rsidR="00EC12EA">
        <w:rPr>
          <w:rStyle w:val="a7"/>
          <w:rFonts w:ascii="仿宋" w:eastAsia="仿宋" w:hAnsi="仿宋" w:hint="eastAsia"/>
          <w:b w:val="0"/>
          <w:bCs/>
          <w:sz w:val="32"/>
          <w:szCs w:val="32"/>
        </w:rPr>
        <w:t>支出决算为314万元，完成预算</w:t>
      </w:r>
      <w:r w:rsidR="00F50BE6">
        <w:rPr>
          <w:rStyle w:val="a7"/>
          <w:rFonts w:ascii="仿宋" w:eastAsia="仿宋" w:hAnsi="仿宋" w:hint="eastAsia"/>
          <w:b w:val="0"/>
          <w:bCs/>
          <w:sz w:val="32"/>
          <w:szCs w:val="32"/>
        </w:rPr>
        <w:t>100</w:t>
      </w:r>
      <w:r w:rsidR="00EC12EA">
        <w:rPr>
          <w:rStyle w:val="a7"/>
          <w:rFonts w:ascii="仿宋" w:eastAsia="仿宋" w:hAnsi="仿宋"/>
          <w:b w:val="0"/>
          <w:bCs/>
          <w:sz w:val="32"/>
          <w:szCs w:val="32"/>
        </w:rPr>
        <w:t>%</w:t>
      </w:r>
      <w:r w:rsidR="00EC12EA">
        <w:rPr>
          <w:rStyle w:val="a7"/>
          <w:rFonts w:ascii="仿宋" w:eastAsia="仿宋" w:hAnsi="仿宋" w:hint="eastAsia"/>
          <w:b w:val="0"/>
          <w:bCs/>
          <w:sz w:val="32"/>
          <w:szCs w:val="32"/>
        </w:rPr>
        <w:t>，决算数等于预算数</w:t>
      </w:r>
      <w:r w:rsidR="00F50BE6">
        <w:rPr>
          <w:rStyle w:val="a7"/>
          <w:rFonts w:ascii="仿宋" w:eastAsia="仿宋" w:hAnsi="仿宋" w:hint="eastAsia"/>
          <w:b w:val="0"/>
          <w:bCs/>
          <w:sz w:val="32"/>
          <w:szCs w:val="32"/>
        </w:rPr>
        <w:t>。</w:t>
      </w:r>
    </w:p>
    <w:p w:rsidR="00EC12EA" w:rsidRPr="00EC12EA" w:rsidRDefault="00B7699D" w:rsidP="003E2A87">
      <w:pPr>
        <w:pStyle w:val="a0"/>
        <w:spacing w:before="93"/>
        <w:ind w:firstLineChars="250" w:firstLine="800"/>
      </w:pPr>
      <w:r w:rsidRPr="00AE12DF">
        <w:rPr>
          <w:rFonts w:ascii="Times New Roman" w:hint="eastAsia"/>
          <w:color w:val="000000"/>
          <w:sz w:val="32"/>
          <w:szCs w:val="32"/>
        </w:rPr>
        <w:t>（</w:t>
      </w:r>
      <w:r w:rsidR="003E2A87">
        <w:rPr>
          <w:rFonts w:ascii="Times New Roman" w:hint="eastAsia"/>
          <w:color w:val="000000"/>
          <w:sz w:val="32"/>
          <w:szCs w:val="32"/>
        </w:rPr>
        <w:t>6</w:t>
      </w:r>
      <w:r w:rsidRPr="00AE12DF">
        <w:rPr>
          <w:rFonts w:ascii="Times New Roman" w:hint="eastAsia"/>
          <w:color w:val="000000"/>
          <w:sz w:val="32"/>
          <w:szCs w:val="32"/>
        </w:rPr>
        <w:t>）</w:t>
      </w:r>
      <w:r w:rsidR="00EC12EA" w:rsidRPr="003E2A87">
        <w:rPr>
          <w:rStyle w:val="a7"/>
          <w:rFonts w:ascii="仿宋" w:eastAsia="仿宋" w:hAnsi="仿宋" w:hint="eastAsia"/>
          <w:b w:val="0"/>
          <w:bCs/>
          <w:sz w:val="32"/>
          <w:szCs w:val="32"/>
        </w:rPr>
        <w:t>社会保障和就业（类）</w:t>
      </w:r>
      <w:r w:rsidR="003E2A87" w:rsidRPr="003E2A87">
        <w:rPr>
          <w:rStyle w:val="a7"/>
          <w:rFonts w:ascii="仿宋" w:eastAsia="仿宋" w:hAnsi="仿宋" w:hint="eastAsia"/>
          <w:b w:val="0"/>
          <w:bCs/>
          <w:sz w:val="32"/>
          <w:szCs w:val="32"/>
        </w:rPr>
        <w:t>其他社会保障和就业支出</w:t>
      </w:r>
      <w:r w:rsidR="00EC12EA" w:rsidRPr="003E2A87">
        <w:rPr>
          <w:rStyle w:val="a7"/>
          <w:rFonts w:ascii="仿宋" w:eastAsia="仿宋" w:hAnsi="仿宋" w:hint="eastAsia"/>
          <w:b w:val="0"/>
          <w:bCs/>
          <w:sz w:val="32"/>
          <w:szCs w:val="32"/>
        </w:rPr>
        <w:t>（款）</w:t>
      </w:r>
      <w:r w:rsidR="003E2A87" w:rsidRPr="003E2A87">
        <w:rPr>
          <w:rStyle w:val="a7"/>
          <w:rFonts w:ascii="仿宋" w:eastAsia="仿宋" w:hAnsi="仿宋" w:hint="eastAsia"/>
          <w:b w:val="0"/>
          <w:bCs/>
          <w:sz w:val="32"/>
          <w:szCs w:val="32"/>
        </w:rPr>
        <w:t>其他社会保障和就业支出</w:t>
      </w:r>
      <w:r w:rsidR="00EC12EA" w:rsidRPr="003E2A87">
        <w:rPr>
          <w:rStyle w:val="a7"/>
          <w:rFonts w:ascii="仿宋" w:eastAsia="仿宋" w:hAnsi="仿宋" w:hint="eastAsia"/>
          <w:b w:val="0"/>
          <w:bCs/>
          <w:sz w:val="32"/>
          <w:szCs w:val="32"/>
        </w:rPr>
        <w:t>（项）</w:t>
      </w:r>
      <w:r w:rsidR="00EC12EA" w:rsidRPr="003E2A87">
        <w:rPr>
          <w:rStyle w:val="a7"/>
          <w:rFonts w:ascii="仿宋" w:eastAsia="仿宋" w:hAnsi="仿宋"/>
          <w:b w:val="0"/>
          <w:bCs/>
          <w:sz w:val="32"/>
          <w:szCs w:val="32"/>
        </w:rPr>
        <w:t>:</w:t>
      </w:r>
      <w:r w:rsidR="00EC12EA">
        <w:rPr>
          <w:rStyle w:val="a7"/>
          <w:rFonts w:ascii="仿宋" w:eastAsia="仿宋" w:hAnsi="仿宋"/>
          <w:b w:val="0"/>
          <w:bCs/>
          <w:sz w:val="32"/>
          <w:szCs w:val="32"/>
        </w:rPr>
        <w:t xml:space="preserve"> </w:t>
      </w:r>
      <w:r w:rsidR="00EC12EA">
        <w:rPr>
          <w:rStyle w:val="a7"/>
          <w:rFonts w:ascii="仿宋" w:eastAsia="仿宋" w:hAnsi="仿宋" w:hint="eastAsia"/>
          <w:b w:val="0"/>
          <w:bCs/>
          <w:sz w:val="32"/>
          <w:szCs w:val="32"/>
        </w:rPr>
        <w:t>支出决算为14.05万元，完成预算</w:t>
      </w:r>
      <w:r w:rsidR="00F50BE6">
        <w:rPr>
          <w:rStyle w:val="a7"/>
          <w:rFonts w:ascii="仿宋" w:eastAsia="仿宋" w:hAnsi="仿宋" w:hint="eastAsia"/>
          <w:b w:val="0"/>
          <w:bCs/>
          <w:sz w:val="32"/>
          <w:szCs w:val="32"/>
        </w:rPr>
        <w:t>100</w:t>
      </w:r>
      <w:r w:rsidR="00EC12EA">
        <w:rPr>
          <w:rStyle w:val="a7"/>
          <w:rFonts w:ascii="仿宋" w:eastAsia="仿宋" w:hAnsi="仿宋"/>
          <w:b w:val="0"/>
          <w:bCs/>
          <w:sz w:val="32"/>
          <w:szCs w:val="32"/>
        </w:rPr>
        <w:t>%</w:t>
      </w:r>
      <w:r w:rsidR="00EC12EA">
        <w:rPr>
          <w:rStyle w:val="a7"/>
          <w:rFonts w:ascii="仿宋" w:eastAsia="仿宋" w:hAnsi="仿宋" w:hint="eastAsia"/>
          <w:b w:val="0"/>
          <w:bCs/>
          <w:sz w:val="32"/>
          <w:szCs w:val="32"/>
        </w:rPr>
        <w:t>，决算数等于预算数</w:t>
      </w:r>
      <w:r w:rsidR="00F50BE6">
        <w:rPr>
          <w:rStyle w:val="a7"/>
          <w:rFonts w:ascii="仿宋" w:eastAsia="仿宋" w:hAnsi="仿宋" w:hint="eastAsia"/>
          <w:b w:val="0"/>
          <w:bCs/>
          <w:sz w:val="32"/>
          <w:szCs w:val="32"/>
        </w:rPr>
        <w:t>。</w:t>
      </w:r>
    </w:p>
    <w:p w:rsidR="00EB35C2" w:rsidRDefault="0066693A" w:rsidP="002D3A1D">
      <w:pPr>
        <w:pStyle w:val="a0"/>
        <w:spacing w:before="93"/>
        <w:ind w:firstLine="600"/>
        <w:rPr>
          <w:rFonts w:ascii="仿宋" w:eastAsia="仿宋" w:hAnsi="仿宋"/>
          <w:b/>
          <w:bCs/>
          <w:sz w:val="32"/>
          <w:szCs w:val="32"/>
        </w:rPr>
      </w:pPr>
      <w:r>
        <w:rPr>
          <w:rStyle w:val="a7"/>
          <w:rFonts w:ascii="仿宋" w:eastAsia="仿宋" w:hAnsi="仿宋"/>
          <w:bCs/>
          <w:sz w:val="32"/>
          <w:szCs w:val="32"/>
        </w:rPr>
        <w:t>6.</w:t>
      </w:r>
      <w:r>
        <w:rPr>
          <w:rFonts w:ascii="仿宋" w:eastAsia="仿宋" w:hAnsi="仿宋" w:hint="eastAsia"/>
          <w:b/>
          <w:bCs/>
          <w:sz w:val="32"/>
          <w:szCs w:val="32"/>
        </w:rPr>
        <w:t>卫生健康</w:t>
      </w:r>
      <w:r w:rsidR="00EB35C2">
        <w:rPr>
          <w:rFonts w:ascii="仿宋" w:eastAsia="仿宋" w:hAnsi="仿宋" w:hint="eastAsia"/>
          <w:b/>
          <w:bCs/>
          <w:sz w:val="32"/>
          <w:szCs w:val="32"/>
        </w:rPr>
        <w:t>支出</w:t>
      </w:r>
    </w:p>
    <w:p w:rsidR="00EB35C2" w:rsidRPr="000E2041" w:rsidRDefault="00EB35C2" w:rsidP="00EB35C2">
      <w:pPr>
        <w:ind w:firstLineChars="150" w:firstLine="480"/>
        <w:rPr>
          <w:rStyle w:val="a7"/>
          <w:rFonts w:ascii="仿宋" w:eastAsia="仿宋" w:hAnsi="仿宋"/>
          <w:b w:val="0"/>
          <w:bCs/>
          <w:sz w:val="32"/>
          <w:szCs w:val="32"/>
        </w:rPr>
      </w:pPr>
      <w:r w:rsidRPr="00AE12DF">
        <w:rPr>
          <w:rFonts w:eastAsia="仿宋_GB2312" w:hint="eastAsia"/>
          <w:color w:val="000000"/>
          <w:sz w:val="32"/>
          <w:szCs w:val="32"/>
        </w:rPr>
        <w:t>（</w:t>
      </w:r>
      <w:r>
        <w:rPr>
          <w:rFonts w:hint="eastAsia"/>
          <w:color w:val="000000"/>
          <w:sz w:val="32"/>
          <w:szCs w:val="32"/>
        </w:rPr>
        <w:t>1</w:t>
      </w:r>
      <w:r w:rsidRPr="00AE12DF">
        <w:rPr>
          <w:rFonts w:eastAsia="仿宋_GB2312" w:hint="eastAsia"/>
          <w:color w:val="000000"/>
          <w:sz w:val="32"/>
          <w:szCs w:val="32"/>
        </w:rPr>
        <w:t>）</w:t>
      </w:r>
      <w:r w:rsidRPr="00EB35C2">
        <w:rPr>
          <w:rStyle w:val="a7"/>
          <w:rFonts w:ascii="仿宋" w:eastAsia="仿宋" w:hAnsi="仿宋" w:hint="eastAsia"/>
          <w:b w:val="0"/>
          <w:bCs/>
          <w:sz w:val="32"/>
          <w:szCs w:val="32"/>
        </w:rPr>
        <w:t>卫生健康支出</w:t>
      </w:r>
      <w:r w:rsidR="0066693A" w:rsidRPr="00EB35C2">
        <w:rPr>
          <w:rStyle w:val="a7"/>
          <w:rFonts w:ascii="仿宋" w:eastAsia="仿宋" w:hAnsi="仿宋" w:hint="eastAsia"/>
          <w:b w:val="0"/>
          <w:bCs/>
          <w:sz w:val="32"/>
          <w:szCs w:val="32"/>
        </w:rPr>
        <w:t>（类）</w:t>
      </w:r>
      <w:r w:rsidRPr="00EB35C2">
        <w:rPr>
          <w:rStyle w:val="a7"/>
          <w:rFonts w:ascii="仿宋" w:eastAsia="仿宋" w:hAnsi="仿宋" w:hint="eastAsia"/>
          <w:b w:val="0"/>
          <w:bCs/>
          <w:sz w:val="32"/>
          <w:szCs w:val="32"/>
        </w:rPr>
        <w:t>公共卫生</w:t>
      </w:r>
      <w:r w:rsidR="0066693A" w:rsidRPr="00EB35C2">
        <w:rPr>
          <w:rStyle w:val="a7"/>
          <w:rFonts w:ascii="仿宋" w:eastAsia="仿宋" w:hAnsi="仿宋" w:hint="eastAsia"/>
          <w:b w:val="0"/>
          <w:bCs/>
          <w:sz w:val="32"/>
          <w:szCs w:val="32"/>
        </w:rPr>
        <w:t>（款）</w:t>
      </w:r>
      <w:r w:rsidRPr="00EB35C2">
        <w:rPr>
          <w:rStyle w:val="a7"/>
          <w:rFonts w:ascii="仿宋" w:eastAsia="仿宋" w:hAnsi="仿宋" w:hint="eastAsia"/>
          <w:b w:val="0"/>
          <w:bCs/>
          <w:sz w:val="32"/>
          <w:szCs w:val="32"/>
        </w:rPr>
        <w:t>重大公共卫生服务</w:t>
      </w:r>
      <w:r w:rsidR="002D3A1D" w:rsidRPr="00EB35C2">
        <w:rPr>
          <w:rStyle w:val="a7"/>
          <w:rFonts w:ascii="仿宋" w:eastAsia="仿宋" w:hAnsi="仿宋" w:hint="eastAsia"/>
          <w:b w:val="0"/>
          <w:bCs/>
          <w:sz w:val="32"/>
          <w:szCs w:val="32"/>
        </w:rPr>
        <w:t>（</w:t>
      </w:r>
      <w:r w:rsidR="0066693A" w:rsidRPr="00EB35C2">
        <w:rPr>
          <w:rStyle w:val="a7"/>
          <w:rFonts w:ascii="仿宋" w:eastAsia="仿宋" w:hAnsi="仿宋" w:hint="eastAsia"/>
          <w:b w:val="0"/>
          <w:bCs/>
          <w:sz w:val="32"/>
          <w:szCs w:val="32"/>
        </w:rPr>
        <w:t>项）</w:t>
      </w:r>
      <w:r w:rsidR="0066693A" w:rsidRPr="00EB35C2">
        <w:rPr>
          <w:rStyle w:val="a7"/>
          <w:rFonts w:ascii="仿宋" w:eastAsia="仿宋" w:hAnsi="仿宋"/>
          <w:b w:val="0"/>
          <w:bCs/>
          <w:sz w:val="32"/>
          <w:szCs w:val="32"/>
        </w:rPr>
        <w:t>:</w:t>
      </w:r>
      <w:r w:rsidR="0066693A">
        <w:rPr>
          <w:rStyle w:val="a7"/>
          <w:rFonts w:ascii="仿宋" w:eastAsia="仿宋" w:hAnsi="仿宋" w:hint="eastAsia"/>
          <w:b w:val="0"/>
          <w:bCs/>
          <w:sz w:val="32"/>
          <w:szCs w:val="32"/>
        </w:rPr>
        <w:t>支出决算为</w:t>
      </w:r>
      <w:r w:rsidR="002D3A1D">
        <w:rPr>
          <w:rStyle w:val="a7"/>
          <w:rFonts w:ascii="仿宋" w:eastAsia="仿宋" w:hAnsi="仿宋" w:hint="eastAsia"/>
          <w:b w:val="0"/>
          <w:bCs/>
          <w:sz w:val="32"/>
          <w:szCs w:val="32"/>
        </w:rPr>
        <w:t>77.82</w:t>
      </w:r>
      <w:r w:rsidR="0066693A">
        <w:rPr>
          <w:rStyle w:val="a7"/>
          <w:rFonts w:ascii="仿宋" w:eastAsia="仿宋" w:hAnsi="仿宋" w:hint="eastAsia"/>
          <w:b w:val="0"/>
          <w:bCs/>
          <w:sz w:val="32"/>
          <w:szCs w:val="32"/>
        </w:rPr>
        <w:t>万元，</w:t>
      </w:r>
      <w:r>
        <w:rPr>
          <w:rStyle w:val="a7"/>
          <w:rFonts w:ascii="仿宋" w:eastAsia="仿宋" w:hAnsi="仿宋" w:hint="eastAsia"/>
          <w:b w:val="0"/>
          <w:bCs/>
          <w:sz w:val="32"/>
          <w:szCs w:val="32"/>
        </w:rPr>
        <w:t>完成预算70.30</w:t>
      </w:r>
      <w:r>
        <w:rPr>
          <w:rStyle w:val="a7"/>
          <w:rFonts w:ascii="仿宋" w:eastAsia="仿宋" w:hAnsi="仿宋"/>
          <w:b w:val="0"/>
          <w:bCs/>
          <w:sz w:val="32"/>
          <w:szCs w:val="32"/>
        </w:rPr>
        <w:t>%</w:t>
      </w:r>
      <w:r>
        <w:rPr>
          <w:rStyle w:val="a7"/>
          <w:rFonts w:ascii="仿宋" w:eastAsia="仿宋" w:hAnsi="仿宋" w:hint="eastAsia"/>
          <w:b w:val="0"/>
          <w:bCs/>
          <w:sz w:val="32"/>
          <w:szCs w:val="32"/>
        </w:rPr>
        <w:t>，决</w:t>
      </w:r>
      <w:r w:rsidRPr="000E2041">
        <w:rPr>
          <w:rStyle w:val="a7"/>
          <w:rFonts w:ascii="仿宋" w:eastAsia="仿宋" w:hAnsi="仿宋" w:hint="eastAsia"/>
          <w:b w:val="0"/>
          <w:bCs/>
          <w:sz w:val="32"/>
          <w:szCs w:val="32"/>
        </w:rPr>
        <w:t>算数小于预算数的主要原因是该项目为财政拨入的预防重大传染病防疫用于购买防疫物资的经费，</w:t>
      </w:r>
      <w:r>
        <w:rPr>
          <w:rStyle w:val="a7"/>
          <w:rFonts w:ascii="仿宋" w:eastAsia="仿宋" w:hAnsi="仿宋" w:hint="eastAsia"/>
          <w:b w:val="0"/>
          <w:bCs/>
          <w:sz w:val="32"/>
          <w:szCs w:val="32"/>
        </w:rPr>
        <w:t>由于一部分</w:t>
      </w:r>
      <w:r w:rsidRPr="000E2041">
        <w:rPr>
          <w:rStyle w:val="a7"/>
          <w:rFonts w:ascii="仿宋" w:eastAsia="仿宋" w:hAnsi="仿宋" w:hint="eastAsia"/>
          <w:b w:val="0"/>
          <w:bCs/>
          <w:sz w:val="32"/>
          <w:szCs w:val="32"/>
        </w:rPr>
        <w:t>防疫物资</w:t>
      </w:r>
      <w:r>
        <w:rPr>
          <w:rStyle w:val="a7"/>
          <w:rFonts w:ascii="仿宋" w:eastAsia="仿宋" w:hAnsi="仿宋" w:hint="eastAsia"/>
          <w:b w:val="0"/>
          <w:bCs/>
          <w:sz w:val="32"/>
          <w:szCs w:val="32"/>
        </w:rPr>
        <w:t>为跨年度执行，故</w:t>
      </w:r>
      <w:r w:rsidRPr="000E2041">
        <w:rPr>
          <w:rStyle w:val="a7"/>
          <w:rFonts w:ascii="仿宋" w:eastAsia="仿宋" w:hAnsi="仿宋" w:hint="eastAsia"/>
          <w:b w:val="0"/>
          <w:bCs/>
          <w:sz w:val="32"/>
          <w:szCs w:val="32"/>
        </w:rPr>
        <w:t>2020年度未实现支付，已结转至2021年支付。</w:t>
      </w:r>
    </w:p>
    <w:p w:rsidR="00F8385F" w:rsidRDefault="00F8385F" w:rsidP="00F8385F">
      <w:pPr>
        <w:pStyle w:val="a0"/>
        <w:spacing w:before="93"/>
        <w:ind w:firstLineChars="150" w:firstLine="480"/>
        <w:rPr>
          <w:rStyle w:val="a7"/>
          <w:rFonts w:ascii="仿宋" w:eastAsia="仿宋" w:hAnsi="仿宋"/>
          <w:b w:val="0"/>
          <w:bCs/>
          <w:sz w:val="32"/>
          <w:szCs w:val="32"/>
        </w:rPr>
      </w:pPr>
      <w:r w:rsidRPr="00AE12DF">
        <w:rPr>
          <w:rFonts w:ascii="Times New Roman" w:hint="eastAsia"/>
          <w:color w:val="000000"/>
          <w:sz w:val="32"/>
          <w:szCs w:val="32"/>
        </w:rPr>
        <w:lastRenderedPageBreak/>
        <w:t>（</w:t>
      </w:r>
      <w:r>
        <w:rPr>
          <w:rFonts w:hint="eastAsia"/>
          <w:color w:val="000000"/>
          <w:sz w:val="32"/>
          <w:szCs w:val="32"/>
        </w:rPr>
        <w:t>2</w:t>
      </w:r>
      <w:r w:rsidRPr="00AE12DF">
        <w:rPr>
          <w:rFonts w:ascii="Times New Roman" w:hint="eastAsia"/>
          <w:color w:val="000000"/>
          <w:sz w:val="32"/>
          <w:szCs w:val="32"/>
        </w:rPr>
        <w:t>）</w:t>
      </w:r>
      <w:r w:rsidRPr="00EB35C2">
        <w:rPr>
          <w:rFonts w:ascii="仿宋" w:eastAsia="仿宋" w:hAnsi="仿宋" w:hint="eastAsia"/>
          <w:bCs/>
          <w:sz w:val="32"/>
          <w:szCs w:val="32"/>
        </w:rPr>
        <w:t>卫生健康</w:t>
      </w:r>
      <w:r w:rsidRPr="00EB35C2">
        <w:rPr>
          <w:rStyle w:val="a7"/>
          <w:rFonts w:ascii="仿宋" w:eastAsia="仿宋" w:hAnsi="仿宋" w:hint="eastAsia"/>
          <w:b w:val="0"/>
          <w:bCs/>
          <w:sz w:val="32"/>
          <w:szCs w:val="32"/>
        </w:rPr>
        <w:t>（类）行政事业单位医疗（款）行政单位医疗（项）</w:t>
      </w:r>
      <w:r w:rsidRPr="00EB35C2">
        <w:rPr>
          <w:rStyle w:val="a7"/>
          <w:rFonts w:ascii="仿宋" w:eastAsia="仿宋" w:hAnsi="仿宋"/>
          <w:b w:val="0"/>
          <w:bCs/>
          <w:sz w:val="32"/>
          <w:szCs w:val="32"/>
        </w:rPr>
        <w:t>:</w:t>
      </w:r>
      <w:r>
        <w:rPr>
          <w:rStyle w:val="a7"/>
          <w:rFonts w:ascii="仿宋" w:eastAsia="仿宋" w:hAnsi="仿宋" w:hint="eastAsia"/>
          <w:b w:val="0"/>
          <w:bCs/>
          <w:sz w:val="32"/>
          <w:szCs w:val="32"/>
        </w:rPr>
        <w:t>支出决算为1</w:t>
      </w:r>
      <w:r w:rsidR="00CF7CEF">
        <w:rPr>
          <w:rStyle w:val="a7"/>
          <w:rFonts w:ascii="仿宋" w:eastAsia="仿宋" w:hAnsi="仿宋" w:hint="eastAsia"/>
          <w:b w:val="0"/>
          <w:bCs/>
          <w:sz w:val="32"/>
          <w:szCs w:val="32"/>
        </w:rPr>
        <w:t>,</w:t>
      </w:r>
      <w:r>
        <w:rPr>
          <w:rStyle w:val="a7"/>
          <w:rFonts w:ascii="仿宋" w:eastAsia="仿宋" w:hAnsi="仿宋" w:hint="eastAsia"/>
          <w:b w:val="0"/>
          <w:bCs/>
          <w:sz w:val="32"/>
          <w:szCs w:val="32"/>
        </w:rPr>
        <w:t>419.39万元，完成预算99.31</w:t>
      </w:r>
      <w:r>
        <w:rPr>
          <w:rStyle w:val="a7"/>
          <w:rFonts w:ascii="仿宋" w:eastAsia="仿宋" w:hAnsi="仿宋"/>
          <w:b w:val="0"/>
          <w:bCs/>
          <w:sz w:val="32"/>
          <w:szCs w:val="32"/>
        </w:rPr>
        <w:t>%</w:t>
      </w:r>
      <w:r>
        <w:rPr>
          <w:rStyle w:val="a7"/>
          <w:rFonts w:ascii="仿宋" w:eastAsia="仿宋" w:hAnsi="仿宋" w:hint="eastAsia"/>
          <w:b w:val="0"/>
          <w:bCs/>
          <w:sz w:val="32"/>
          <w:szCs w:val="32"/>
        </w:rPr>
        <w:t>，预算执行情况良好。</w:t>
      </w:r>
    </w:p>
    <w:p w:rsidR="00F8385F" w:rsidRDefault="00F8385F" w:rsidP="00F8385F">
      <w:pPr>
        <w:ind w:firstLineChars="150" w:firstLine="480"/>
        <w:rPr>
          <w:rStyle w:val="a7"/>
          <w:rFonts w:ascii="仿宋" w:eastAsia="仿宋" w:hAnsi="仿宋"/>
          <w:b w:val="0"/>
          <w:bCs/>
          <w:sz w:val="32"/>
          <w:szCs w:val="32"/>
        </w:rPr>
      </w:pPr>
      <w:r w:rsidRPr="00AE12DF">
        <w:rPr>
          <w:rFonts w:eastAsia="仿宋_GB2312" w:hint="eastAsia"/>
          <w:color w:val="000000"/>
          <w:sz w:val="32"/>
          <w:szCs w:val="32"/>
        </w:rPr>
        <w:t>（</w:t>
      </w:r>
      <w:r>
        <w:rPr>
          <w:rFonts w:hint="eastAsia"/>
          <w:color w:val="000000"/>
          <w:sz w:val="32"/>
          <w:szCs w:val="32"/>
        </w:rPr>
        <w:t>3</w:t>
      </w:r>
      <w:r w:rsidRPr="00AE12DF">
        <w:rPr>
          <w:rFonts w:eastAsia="仿宋_GB2312" w:hint="eastAsia"/>
          <w:color w:val="000000"/>
          <w:sz w:val="32"/>
          <w:szCs w:val="32"/>
        </w:rPr>
        <w:t>）</w:t>
      </w:r>
      <w:r w:rsidR="00B0623B" w:rsidRPr="00B0623B">
        <w:rPr>
          <w:rStyle w:val="a7"/>
          <w:rFonts w:ascii="仿宋" w:eastAsia="仿宋" w:hAnsi="仿宋" w:hint="eastAsia"/>
          <w:b w:val="0"/>
          <w:bCs/>
          <w:sz w:val="32"/>
          <w:szCs w:val="32"/>
        </w:rPr>
        <w:t>卫</w:t>
      </w:r>
      <w:r w:rsidRPr="00BB046F">
        <w:rPr>
          <w:rStyle w:val="a7"/>
          <w:rFonts w:ascii="仿宋" w:eastAsia="仿宋" w:hAnsi="仿宋" w:hint="eastAsia"/>
          <w:b w:val="0"/>
          <w:bCs/>
          <w:sz w:val="32"/>
          <w:szCs w:val="32"/>
        </w:rPr>
        <w:t>生健康（类）</w:t>
      </w:r>
      <w:r w:rsidRPr="00EB35C2">
        <w:rPr>
          <w:rStyle w:val="a7"/>
          <w:rFonts w:ascii="仿宋" w:eastAsia="仿宋" w:hAnsi="仿宋" w:hint="eastAsia"/>
          <w:b w:val="0"/>
          <w:bCs/>
          <w:sz w:val="32"/>
          <w:szCs w:val="32"/>
        </w:rPr>
        <w:t>行政事业单位医疗</w:t>
      </w:r>
      <w:r w:rsidRPr="00BB046F">
        <w:rPr>
          <w:rStyle w:val="a7"/>
          <w:rFonts w:ascii="仿宋" w:eastAsia="仿宋" w:hAnsi="仿宋" w:hint="eastAsia"/>
          <w:b w:val="0"/>
          <w:bCs/>
          <w:sz w:val="32"/>
          <w:szCs w:val="32"/>
        </w:rPr>
        <w:t>（款）公务员医</w:t>
      </w:r>
      <w:r w:rsidRPr="00BB046F">
        <w:rPr>
          <w:rStyle w:val="a7"/>
          <w:rFonts w:ascii="仿宋_GB2312" w:eastAsia="仿宋_GB2312" w:hint="eastAsia"/>
          <w:b w:val="0"/>
          <w:sz w:val="30"/>
        </w:rPr>
        <w:t>疗补助（项）</w:t>
      </w:r>
      <w:r w:rsidRPr="00BB046F">
        <w:rPr>
          <w:rStyle w:val="a7"/>
          <w:rFonts w:ascii="仿宋_GB2312" w:eastAsia="仿宋_GB2312"/>
          <w:b w:val="0"/>
          <w:sz w:val="30"/>
        </w:rPr>
        <w:t>:</w:t>
      </w:r>
      <w:r>
        <w:rPr>
          <w:rStyle w:val="a7"/>
          <w:rFonts w:ascii="仿宋" w:eastAsia="仿宋" w:hAnsi="仿宋" w:hint="eastAsia"/>
          <w:b w:val="0"/>
          <w:bCs/>
          <w:sz w:val="32"/>
          <w:szCs w:val="32"/>
        </w:rPr>
        <w:t>支出决算为297.75万元，完成预算97.65</w:t>
      </w:r>
      <w:r>
        <w:rPr>
          <w:rStyle w:val="a7"/>
          <w:rFonts w:ascii="仿宋" w:eastAsia="仿宋" w:hAnsi="仿宋"/>
          <w:b w:val="0"/>
          <w:bCs/>
          <w:sz w:val="32"/>
          <w:szCs w:val="32"/>
        </w:rPr>
        <w:t>%</w:t>
      </w:r>
      <w:r>
        <w:rPr>
          <w:rStyle w:val="a7"/>
          <w:rFonts w:ascii="仿宋" w:eastAsia="仿宋" w:hAnsi="仿宋" w:hint="eastAsia"/>
          <w:b w:val="0"/>
          <w:bCs/>
          <w:sz w:val="32"/>
          <w:szCs w:val="32"/>
        </w:rPr>
        <w:t>，完成预算较好，决算数小于预算数的主要原因是实际支出时出现的尾差。</w:t>
      </w:r>
    </w:p>
    <w:p w:rsidR="00F8385F" w:rsidRDefault="00F8385F" w:rsidP="00E0104F">
      <w:pPr>
        <w:spacing w:line="360" w:lineRule="auto"/>
        <w:ind w:firstLine="420"/>
        <w:rPr>
          <w:rFonts w:ascii="仿宋" w:eastAsia="仿宋" w:hAnsi="仿宋"/>
          <w:b/>
          <w:bCs/>
          <w:sz w:val="32"/>
          <w:szCs w:val="32"/>
        </w:rPr>
      </w:pPr>
      <w:r>
        <w:rPr>
          <w:rFonts w:ascii="仿宋" w:eastAsia="仿宋" w:hAnsi="仿宋" w:hint="eastAsia"/>
          <w:b/>
          <w:bCs/>
          <w:sz w:val="32"/>
          <w:szCs w:val="32"/>
        </w:rPr>
        <w:t>7</w:t>
      </w:r>
      <w:r w:rsidR="002D3A1D">
        <w:rPr>
          <w:rFonts w:ascii="仿宋" w:eastAsia="仿宋" w:hAnsi="仿宋" w:hint="eastAsia"/>
          <w:b/>
          <w:bCs/>
          <w:sz w:val="32"/>
          <w:szCs w:val="32"/>
        </w:rPr>
        <w:t>.商业服务业等支出</w:t>
      </w:r>
    </w:p>
    <w:p w:rsidR="00D8676A" w:rsidRDefault="00B0623B" w:rsidP="00D8676A">
      <w:pPr>
        <w:ind w:firstLineChars="200" w:firstLine="640"/>
        <w:rPr>
          <w:rStyle w:val="a7"/>
          <w:rFonts w:ascii="仿宋" w:eastAsia="仿宋" w:hAnsi="仿宋"/>
          <w:b w:val="0"/>
          <w:bCs/>
          <w:sz w:val="32"/>
          <w:szCs w:val="32"/>
        </w:rPr>
      </w:pPr>
      <w:r w:rsidRPr="00B0623B">
        <w:rPr>
          <w:rFonts w:ascii="仿宋" w:eastAsia="仿宋" w:hAnsi="仿宋" w:hint="eastAsia"/>
          <w:bCs/>
          <w:sz w:val="32"/>
          <w:szCs w:val="32"/>
        </w:rPr>
        <w:t>商业服务业等支出</w:t>
      </w:r>
      <w:r w:rsidR="002D3A1D" w:rsidRPr="00B0623B">
        <w:rPr>
          <w:rStyle w:val="a7"/>
          <w:rFonts w:ascii="仿宋" w:eastAsia="仿宋" w:hAnsi="仿宋" w:hint="eastAsia"/>
          <w:b w:val="0"/>
          <w:bCs/>
          <w:sz w:val="32"/>
          <w:szCs w:val="32"/>
        </w:rPr>
        <w:t>（类）</w:t>
      </w:r>
      <w:r w:rsidRPr="00B0623B">
        <w:rPr>
          <w:rStyle w:val="a7"/>
          <w:rFonts w:ascii="仿宋" w:eastAsia="仿宋" w:hAnsi="仿宋" w:hint="eastAsia"/>
          <w:b w:val="0"/>
          <w:bCs/>
          <w:sz w:val="32"/>
          <w:szCs w:val="32"/>
        </w:rPr>
        <w:t>商业流通事务</w:t>
      </w:r>
      <w:r w:rsidR="002D3A1D" w:rsidRPr="00B0623B">
        <w:rPr>
          <w:rStyle w:val="a7"/>
          <w:rFonts w:ascii="仿宋" w:eastAsia="仿宋" w:hAnsi="仿宋" w:hint="eastAsia"/>
          <w:b w:val="0"/>
          <w:bCs/>
          <w:sz w:val="32"/>
          <w:szCs w:val="32"/>
        </w:rPr>
        <w:t>（款）</w:t>
      </w:r>
      <w:r w:rsidRPr="00B0623B">
        <w:rPr>
          <w:rStyle w:val="a7"/>
          <w:rFonts w:ascii="仿宋" w:eastAsia="仿宋" w:hAnsi="仿宋" w:hint="eastAsia"/>
          <w:b w:val="0"/>
          <w:bCs/>
          <w:sz w:val="32"/>
          <w:szCs w:val="32"/>
        </w:rPr>
        <w:t>其他商业流通事务支出</w:t>
      </w:r>
      <w:r w:rsidR="002D3A1D" w:rsidRPr="00B0623B">
        <w:rPr>
          <w:rStyle w:val="a7"/>
          <w:rFonts w:ascii="仿宋" w:eastAsia="仿宋" w:hAnsi="仿宋" w:hint="eastAsia"/>
          <w:b w:val="0"/>
          <w:bCs/>
          <w:sz w:val="32"/>
          <w:szCs w:val="32"/>
        </w:rPr>
        <w:t>（项）</w:t>
      </w:r>
      <w:r w:rsidR="002D3A1D" w:rsidRPr="00B0623B">
        <w:rPr>
          <w:rStyle w:val="a7"/>
          <w:rFonts w:ascii="仿宋" w:eastAsia="仿宋" w:hAnsi="仿宋"/>
          <w:b w:val="0"/>
          <w:bCs/>
          <w:sz w:val="32"/>
          <w:szCs w:val="32"/>
        </w:rPr>
        <w:t>:</w:t>
      </w:r>
      <w:r w:rsidR="002D3A1D">
        <w:rPr>
          <w:rStyle w:val="a7"/>
          <w:rFonts w:ascii="仿宋" w:eastAsia="仿宋" w:hAnsi="仿宋" w:hint="eastAsia"/>
          <w:b w:val="0"/>
          <w:bCs/>
          <w:sz w:val="32"/>
          <w:szCs w:val="32"/>
        </w:rPr>
        <w:t>支出决算为12.88万元，完成预算</w:t>
      </w:r>
      <w:r w:rsidR="00E0104F">
        <w:rPr>
          <w:rStyle w:val="a7"/>
          <w:rFonts w:ascii="仿宋" w:eastAsia="仿宋" w:hAnsi="仿宋" w:hint="eastAsia"/>
          <w:b w:val="0"/>
          <w:bCs/>
          <w:sz w:val="32"/>
          <w:szCs w:val="32"/>
        </w:rPr>
        <w:t>12.27</w:t>
      </w:r>
      <w:r w:rsidR="002D3A1D">
        <w:rPr>
          <w:rStyle w:val="a7"/>
          <w:rFonts w:ascii="仿宋" w:eastAsia="仿宋" w:hAnsi="仿宋"/>
          <w:b w:val="0"/>
          <w:bCs/>
          <w:sz w:val="32"/>
          <w:szCs w:val="32"/>
        </w:rPr>
        <w:t>%</w:t>
      </w:r>
      <w:r w:rsidR="002D3A1D">
        <w:rPr>
          <w:rStyle w:val="a7"/>
          <w:rFonts w:ascii="仿宋" w:eastAsia="仿宋" w:hAnsi="仿宋" w:hint="eastAsia"/>
          <w:b w:val="0"/>
          <w:bCs/>
          <w:sz w:val="32"/>
          <w:szCs w:val="32"/>
        </w:rPr>
        <w:t>，</w:t>
      </w:r>
      <w:r w:rsidR="00D8676A" w:rsidRPr="0005157B">
        <w:rPr>
          <w:rStyle w:val="a7"/>
          <w:rFonts w:ascii="仿宋" w:eastAsia="仿宋" w:hAnsi="仿宋" w:hint="eastAsia"/>
          <w:b w:val="0"/>
          <w:bCs/>
          <w:sz w:val="32"/>
          <w:szCs w:val="32"/>
        </w:rPr>
        <w:t>决算数小于预算数的主要原因是</w:t>
      </w:r>
      <w:r w:rsidR="00D8676A">
        <w:rPr>
          <w:rStyle w:val="a7"/>
          <w:rFonts w:ascii="仿宋" w:eastAsia="仿宋" w:hAnsi="仿宋" w:hint="eastAsia"/>
          <w:b w:val="0"/>
          <w:bCs/>
          <w:sz w:val="32"/>
          <w:szCs w:val="32"/>
        </w:rPr>
        <w:t>2020年11月省财政下达“天府国际机场出入境口岸签证配套设施设备项目”105万元，由于经费下达较晚，该项目中办公家具及专用设备购置需进行政府采购，因采购流标，故未在2020年度完成经费支付</w:t>
      </w:r>
      <w:r w:rsidR="00D8676A" w:rsidRPr="0005157B">
        <w:rPr>
          <w:rStyle w:val="a7"/>
          <w:rFonts w:ascii="仿宋" w:eastAsia="仿宋" w:hAnsi="仿宋" w:hint="eastAsia"/>
          <w:b w:val="0"/>
          <w:bCs/>
          <w:sz w:val="32"/>
          <w:szCs w:val="32"/>
        </w:rPr>
        <w:t>。</w:t>
      </w:r>
    </w:p>
    <w:p w:rsidR="00D8676A" w:rsidRDefault="00D8676A" w:rsidP="002D3A1D">
      <w:pPr>
        <w:pStyle w:val="a0"/>
        <w:spacing w:before="93"/>
        <w:ind w:firstLine="600"/>
        <w:rPr>
          <w:rFonts w:ascii="仿宋" w:eastAsia="仿宋" w:hAnsi="仿宋"/>
          <w:b/>
          <w:bCs/>
          <w:sz w:val="32"/>
          <w:szCs w:val="32"/>
        </w:rPr>
      </w:pPr>
      <w:r>
        <w:rPr>
          <w:rFonts w:ascii="仿宋" w:eastAsia="仿宋" w:hAnsi="仿宋" w:hint="eastAsia"/>
          <w:b/>
          <w:bCs/>
          <w:sz w:val="32"/>
          <w:szCs w:val="32"/>
        </w:rPr>
        <w:t>8</w:t>
      </w:r>
      <w:r w:rsidR="002D3A1D">
        <w:rPr>
          <w:rFonts w:ascii="仿宋" w:eastAsia="仿宋" w:hAnsi="仿宋" w:hint="eastAsia"/>
          <w:b/>
          <w:bCs/>
          <w:sz w:val="32"/>
          <w:szCs w:val="32"/>
        </w:rPr>
        <w:t>.住房保障支出</w:t>
      </w:r>
    </w:p>
    <w:p w:rsidR="002D3A1D" w:rsidRDefault="00D8676A" w:rsidP="002D3A1D">
      <w:pPr>
        <w:pStyle w:val="a0"/>
        <w:spacing w:before="93"/>
        <w:ind w:firstLine="600"/>
        <w:rPr>
          <w:rStyle w:val="a7"/>
          <w:rFonts w:ascii="仿宋" w:eastAsia="仿宋" w:hAnsi="仿宋"/>
          <w:b w:val="0"/>
          <w:bCs/>
          <w:sz w:val="32"/>
          <w:szCs w:val="32"/>
        </w:rPr>
      </w:pPr>
      <w:r w:rsidRPr="00AE12DF">
        <w:rPr>
          <w:rFonts w:hint="eastAsia"/>
          <w:color w:val="000000"/>
          <w:sz w:val="32"/>
          <w:szCs w:val="32"/>
        </w:rPr>
        <w:t>（</w:t>
      </w:r>
      <w:r>
        <w:rPr>
          <w:rFonts w:hint="eastAsia"/>
          <w:color w:val="000000"/>
          <w:sz w:val="32"/>
          <w:szCs w:val="32"/>
        </w:rPr>
        <w:t>1</w:t>
      </w:r>
      <w:r w:rsidRPr="00AE12DF">
        <w:rPr>
          <w:rFonts w:hint="eastAsia"/>
          <w:color w:val="000000"/>
          <w:sz w:val="32"/>
          <w:szCs w:val="32"/>
        </w:rPr>
        <w:t>）</w:t>
      </w:r>
      <w:r w:rsidRPr="00D8676A">
        <w:rPr>
          <w:rFonts w:ascii="仿宋" w:eastAsia="仿宋" w:hAnsi="仿宋" w:hint="eastAsia"/>
          <w:bCs/>
          <w:sz w:val="32"/>
          <w:szCs w:val="32"/>
        </w:rPr>
        <w:t>住房保障支出</w:t>
      </w:r>
      <w:r w:rsidR="002D3A1D" w:rsidRPr="00D8676A">
        <w:rPr>
          <w:rFonts w:hint="eastAsia"/>
        </w:rPr>
        <w:t>（类）</w:t>
      </w:r>
      <w:r w:rsidRPr="00D8676A">
        <w:rPr>
          <w:rFonts w:ascii="仿宋" w:eastAsia="仿宋" w:hAnsi="仿宋" w:hint="eastAsia"/>
          <w:bCs/>
          <w:sz w:val="32"/>
          <w:szCs w:val="32"/>
        </w:rPr>
        <w:t>住房改革支出</w:t>
      </w:r>
      <w:r w:rsidR="002D3A1D" w:rsidRPr="00D8676A">
        <w:rPr>
          <w:rFonts w:hint="eastAsia"/>
        </w:rPr>
        <w:t>（款）</w:t>
      </w:r>
      <w:r w:rsidRPr="00D8676A">
        <w:rPr>
          <w:rFonts w:ascii="仿宋" w:eastAsia="仿宋" w:hAnsi="仿宋" w:hint="eastAsia"/>
          <w:bCs/>
          <w:sz w:val="32"/>
          <w:szCs w:val="32"/>
        </w:rPr>
        <w:t>住房公积金</w:t>
      </w:r>
      <w:r w:rsidR="002D3A1D" w:rsidRPr="00D8676A">
        <w:rPr>
          <w:rFonts w:hint="eastAsia"/>
        </w:rPr>
        <w:t>（项）</w:t>
      </w:r>
      <w:r w:rsidR="002D3A1D" w:rsidRPr="00D8676A">
        <w:rPr>
          <w:b/>
        </w:rPr>
        <w:t>:</w:t>
      </w:r>
      <w:r w:rsidR="002D3A1D">
        <w:rPr>
          <w:rStyle w:val="a7"/>
          <w:rFonts w:ascii="仿宋" w:eastAsia="仿宋" w:hAnsi="仿宋" w:hint="eastAsia"/>
          <w:b w:val="0"/>
          <w:bCs/>
          <w:sz w:val="32"/>
          <w:szCs w:val="32"/>
        </w:rPr>
        <w:t>支出决算为1</w:t>
      </w:r>
      <w:r w:rsidR="00CF7CEF">
        <w:rPr>
          <w:rStyle w:val="a7"/>
          <w:rFonts w:ascii="仿宋" w:eastAsia="仿宋" w:hAnsi="仿宋" w:hint="eastAsia"/>
          <w:b w:val="0"/>
          <w:bCs/>
          <w:sz w:val="32"/>
          <w:szCs w:val="32"/>
        </w:rPr>
        <w:t>,</w:t>
      </w:r>
      <w:r w:rsidR="002D3A1D">
        <w:rPr>
          <w:rStyle w:val="a7"/>
          <w:rFonts w:ascii="仿宋" w:eastAsia="仿宋" w:hAnsi="仿宋" w:hint="eastAsia"/>
          <w:b w:val="0"/>
          <w:bCs/>
          <w:sz w:val="32"/>
          <w:szCs w:val="32"/>
        </w:rPr>
        <w:t>729.29万元，完成预算</w:t>
      </w:r>
      <w:r w:rsidR="008F2A8F">
        <w:rPr>
          <w:rStyle w:val="a7"/>
          <w:rFonts w:ascii="仿宋" w:eastAsia="仿宋" w:hAnsi="仿宋" w:hint="eastAsia"/>
          <w:b w:val="0"/>
          <w:bCs/>
          <w:sz w:val="32"/>
          <w:szCs w:val="32"/>
        </w:rPr>
        <w:t>100</w:t>
      </w:r>
      <w:r w:rsidR="002D3A1D">
        <w:rPr>
          <w:rStyle w:val="a7"/>
          <w:rFonts w:ascii="仿宋" w:eastAsia="仿宋" w:hAnsi="仿宋"/>
          <w:b w:val="0"/>
          <w:bCs/>
          <w:sz w:val="32"/>
          <w:szCs w:val="32"/>
        </w:rPr>
        <w:t>%</w:t>
      </w:r>
      <w:r w:rsidR="002D3A1D">
        <w:rPr>
          <w:rStyle w:val="a7"/>
          <w:rFonts w:ascii="仿宋" w:eastAsia="仿宋" w:hAnsi="仿宋" w:hint="eastAsia"/>
          <w:b w:val="0"/>
          <w:bCs/>
          <w:sz w:val="32"/>
          <w:szCs w:val="32"/>
        </w:rPr>
        <w:t>，决算数等于预算数。</w:t>
      </w:r>
    </w:p>
    <w:p w:rsidR="002D3A1D" w:rsidRDefault="00D8676A" w:rsidP="002D3A1D">
      <w:pPr>
        <w:pStyle w:val="a0"/>
        <w:spacing w:before="93"/>
        <w:ind w:firstLine="600"/>
        <w:rPr>
          <w:rStyle w:val="a7"/>
          <w:rFonts w:ascii="仿宋" w:eastAsia="仿宋" w:hAnsi="仿宋"/>
          <w:b w:val="0"/>
          <w:bCs/>
          <w:sz w:val="32"/>
          <w:szCs w:val="32"/>
        </w:rPr>
      </w:pPr>
      <w:r w:rsidRPr="00AE12DF">
        <w:rPr>
          <w:rFonts w:ascii="Times New Roman" w:hint="eastAsia"/>
          <w:color w:val="000000"/>
          <w:sz w:val="32"/>
          <w:szCs w:val="32"/>
        </w:rPr>
        <w:t>（</w:t>
      </w:r>
      <w:r>
        <w:rPr>
          <w:rFonts w:hint="eastAsia"/>
          <w:color w:val="000000"/>
          <w:sz w:val="32"/>
          <w:szCs w:val="32"/>
        </w:rPr>
        <w:t>2</w:t>
      </w:r>
      <w:r w:rsidRPr="00AE12DF">
        <w:rPr>
          <w:rFonts w:ascii="Times New Roman" w:hint="eastAsia"/>
          <w:color w:val="000000"/>
          <w:sz w:val="32"/>
          <w:szCs w:val="32"/>
        </w:rPr>
        <w:t>）</w:t>
      </w:r>
      <w:r w:rsidR="002D3A1D" w:rsidRPr="00D8676A">
        <w:rPr>
          <w:rStyle w:val="a7"/>
          <w:rFonts w:hint="eastAsia"/>
          <w:b w:val="0"/>
        </w:rPr>
        <w:t>住房保障支出</w:t>
      </w:r>
      <w:r w:rsidR="002D3A1D" w:rsidRPr="00D8676A">
        <w:rPr>
          <w:rStyle w:val="a7"/>
          <w:rFonts w:ascii="仿宋" w:eastAsia="仿宋" w:hAnsi="仿宋" w:hint="eastAsia"/>
          <w:b w:val="0"/>
          <w:bCs/>
          <w:sz w:val="32"/>
          <w:szCs w:val="32"/>
        </w:rPr>
        <w:t>（类）</w:t>
      </w:r>
      <w:r w:rsidRPr="00D8676A">
        <w:rPr>
          <w:rStyle w:val="a7"/>
          <w:rFonts w:hint="eastAsia"/>
          <w:b w:val="0"/>
        </w:rPr>
        <w:t>住房改革支出</w:t>
      </w:r>
      <w:r w:rsidR="002D3A1D" w:rsidRPr="00D8676A">
        <w:rPr>
          <w:rStyle w:val="a7"/>
          <w:rFonts w:ascii="仿宋" w:eastAsia="仿宋" w:hAnsi="仿宋" w:hint="eastAsia"/>
          <w:b w:val="0"/>
          <w:bCs/>
          <w:sz w:val="32"/>
          <w:szCs w:val="32"/>
        </w:rPr>
        <w:t>（款）</w:t>
      </w:r>
      <w:r w:rsidRPr="00D8676A">
        <w:rPr>
          <w:rStyle w:val="a7"/>
          <w:rFonts w:ascii="仿宋" w:eastAsia="仿宋" w:hAnsi="仿宋" w:hint="eastAsia"/>
          <w:b w:val="0"/>
          <w:bCs/>
        </w:rPr>
        <w:t>购房补贴</w:t>
      </w:r>
      <w:r w:rsidR="002D3A1D" w:rsidRPr="00D8676A">
        <w:rPr>
          <w:rStyle w:val="a7"/>
          <w:rFonts w:ascii="仿宋" w:eastAsia="仿宋" w:hAnsi="仿宋" w:hint="eastAsia"/>
          <w:b w:val="0"/>
          <w:bCs/>
          <w:sz w:val="32"/>
          <w:szCs w:val="32"/>
        </w:rPr>
        <w:t>（项）</w:t>
      </w:r>
      <w:r w:rsidR="002D3A1D" w:rsidRPr="00D8676A">
        <w:rPr>
          <w:rStyle w:val="a7"/>
          <w:rFonts w:ascii="仿宋" w:eastAsia="仿宋" w:hAnsi="仿宋"/>
          <w:b w:val="0"/>
          <w:bCs/>
          <w:sz w:val="32"/>
          <w:szCs w:val="32"/>
        </w:rPr>
        <w:t>:</w:t>
      </w:r>
      <w:r w:rsidR="002D3A1D">
        <w:rPr>
          <w:rStyle w:val="a7"/>
          <w:rFonts w:ascii="仿宋" w:eastAsia="仿宋" w:hAnsi="仿宋" w:hint="eastAsia"/>
          <w:b w:val="0"/>
          <w:bCs/>
          <w:sz w:val="32"/>
          <w:szCs w:val="32"/>
        </w:rPr>
        <w:t>支出决算为1</w:t>
      </w:r>
      <w:r w:rsidR="00CF7CEF">
        <w:rPr>
          <w:rStyle w:val="a7"/>
          <w:rFonts w:ascii="仿宋" w:eastAsia="仿宋" w:hAnsi="仿宋" w:hint="eastAsia"/>
          <w:b w:val="0"/>
          <w:bCs/>
          <w:sz w:val="32"/>
          <w:szCs w:val="32"/>
        </w:rPr>
        <w:t>,</w:t>
      </w:r>
      <w:r w:rsidR="002D3A1D">
        <w:rPr>
          <w:rStyle w:val="a7"/>
          <w:rFonts w:ascii="仿宋" w:eastAsia="仿宋" w:hAnsi="仿宋" w:hint="eastAsia"/>
          <w:b w:val="0"/>
          <w:bCs/>
          <w:sz w:val="32"/>
          <w:szCs w:val="32"/>
        </w:rPr>
        <w:t>674.28万元，完成预算</w:t>
      </w:r>
      <w:r w:rsidR="008F2A8F">
        <w:rPr>
          <w:rStyle w:val="a7"/>
          <w:rFonts w:ascii="仿宋" w:eastAsia="仿宋" w:hAnsi="仿宋" w:hint="eastAsia"/>
          <w:b w:val="0"/>
          <w:bCs/>
          <w:sz w:val="32"/>
          <w:szCs w:val="32"/>
        </w:rPr>
        <w:t>100</w:t>
      </w:r>
      <w:r w:rsidR="002D3A1D">
        <w:rPr>
          <w:rStyle w:val="a7"/>
          <w:rFonts w:ascii="仿宋" w:eastAsia="仿宋" w:hAnsi="仿宋"/>
          <w:b w:val="0"/>
          <w:bCs/>
          <w:sz w:val="32"/>
          <w:szCs w:val="32"/>
        </w:rPr>
        <w:t>%</w:t>
      </w:r>
      <w:r w:rsidR="002D3A1D">
        <w:rPr>
          <w:rStyle w:val="a7"/>
          <w:rFonts w:ascii="仿宋" w:eastAsia="仿宋" w:hAnsi="仿宋" w:hint="eastAsia"/>
          <w:b w:val="0"/>
          <w:bCs/>
          <w:sz w:val="32"/>
          <w:szCs w:val="32"/>
        </w:rPr>
        <w:t>，决算数等于预算数。</w:t>
      </w:r>
    </w:p>
    <w:p w:rsidR="004203D0" w:rsidRDefault="004203D0" w:rsidP="004203D0">
      <w:pPr>
        <w:pStyle w:val="a0"/>
        <w:spacing w:before="93"/>
        <w:ind w:firstLineChars="236" w:firstLine="758"/>
        <w:rPr>
          <w:rFonts w:ascii="仿宋" w:eastAsia="仿宋" w:hAnsi="仿宋"/>
          <w:b/>
          <w:bCs/>
          <w:sz w:val="32"/>
          <w:szCs w:val="32"/>
        </w:rPr>
      </w:pPr>
      <w:r>
        <w:rPr>
          <w:rFonts w:ascii="仿宋" w:eastAsia="仿宋" w:hAnsi="仿宋" w:hint="eastAsia"/>
          <w:b/>
          <w:bCs/>
          <w:sz w:val="32"/>
          <w:szCs w:val="32"/>
        </w:rPr>
        <w:lastRenderedPageBreak/>
        <w:t>9</w:t>
      </w:r>
      <w:r w:rsidR="002D3A1D">
        <w:rPr>
          <w:rFonts w:ascii="仿宋" w:eastAsia="仿宋" w:hAnsi="仿宋" w:hint="eastAsia"/>
          <w:b/>
          <w:bCs/>
          <w:sz w:val="32"/>
          <w:szCs w:val="32"/>
        </w:rPr>
        <w:t>.灾害防治及应急管理支出</w:t>
      </w:r>
    </w:p>
    <w:p w:rsidR="009467EA" w:rsidRPr="004203D0" w:rsidRDefault="004203D0" w:rsidP="004203D0">
      <w:pPr>
        <w:pStyle w:val="a0"/>
        <w:spacing w:before="93"/>
        <w:ind w:firstLineChars="246" w:firstLine="787"/>
        <w:rPr>
          <w:rFonts w:ascii="仿宋" w:eastAsia="仿宋" w:hAnsi="仿宋"/>
          <w:b/>
          <w:bCs/>
          <w:sz w:val="32"/>
          <w:szCs w:val="32"/>
        </w:rPr>
      </w:pPr>
      <w:r w:rsidRPr="004203D0">
        <w:rPr>
          <w:rFonts w:ascii="仿宋" w:eastAsia="仿宋" w:hAnsi="仿宋" w:hint="eastAsia"/>
          <w:bCs/>
          <w:sz w:val="32"/>
          <w:szCs w:val="32"/>
        </w:rPr>
        <w:t>灾害防治及应急管理支出</w:t>
      </w:r>
      <w:r w:rsidR="002D3A1D" w:rsidRPr="004203D0">
        <w:rPr>
          <w:rStyle w:val="a7"/>
          <w:rFonts w:ascii="仿宋" w:eastAsia="仿宋" w:hAnsi="仿宋" w:hint="eastAsia"/>
          <w:b w:val="0"/>
          <w:bCs/>
          <w:sz w:val="32"/>
          <w:szCs w:val="32"/>
        </w:rPr>
        <w:t>（类）</w:t>
      </w:r>
      <w:r w:rsidRPr="004203D0">
        <w:rPr>
          <w:rStyle w:val="a7"/>
          <w:rFonts w:ascii="仿宋" w:eastAsia="仿宋" w:hAnsi="仿宋" w:hint="eastAsia"/>
          <w:b w:val="0"/>
          <w:bCs/>
          <w:sz w:val="32"/>
          <w:szCs w:val="32"/>
        </w:rPr>
        <w:t>应急管理事务（款）其他应急管理支出</w:t>
      </w:r>
      <w:r w:rsidR="002D3A1D" w:rsidRPr="004203D0">
        <w:rPr>
          <w:rStyle w:val="a7"/>
          <w:rFonts w:ascii="仿宋" w:eastAsia="仿宋" w:hAnsi="仿宋" w:hint="eastAsia"/>
          <w:b w:val="0"/>
          <w:bCs/>
          <w:sz w:val="32"/>
          <w:szCs w:val="32"/>
        </w:rPr>
        <w:t>（项）</w:t>
      </w:r>
      <w:r w:rsidR="002D3A1D" w:rsidRPr="004203D0">
        <w:rPr>
          <w:rStyle w:val="a7"/>
          <w:rFonts w:ascii="仿宋" w:eastAsia="仿宋" w:hAnsi="仿宋"/>
          <w:b w:val="0"/>
          <w:bCs/>
          <w:sz w:val="32"/>
          <w:szCs w:val="32"/>
        </w:rPr>
        <w:t>:</w:t>
      </w:r>
      <w:r w:rsidR="002D3A1D">
        <w:rPr>
          <w:rStyle w:val="a7"/>
          <w:rFonts w:ascii="仿宋" w:eastAsia="仿宋" w:hAnsi="仿宋" w:hint="eastAsia"/>
          <w:b w:val="0"/>
          <w:bCs/>
          <w:sz w:val="32"/>
          <w:szCs w:val="32"/>
        </w:rPr>
        <w:t>支出决算为8万元，完成预算</w:t>
      </w:r>
      <w:r w:rsidR="008F2A8F">
        <w:rPr>
          <w:rStyle w:val="a7"/>
          <w:rFonts w:ascii="仿宋" w:eastAsia="仿宋" w:hAnsi="仿宋" w:hint="eastAsia"/>
          <w:b w:val="0"/>
          <w:bCs/>
          <w:sz w:val="32"/>
          <w:szCs w:val="32"/>
        </w:rPr>
        <w:t>100</w:t>
      </w:r>
      <w:r w:rsidR="002D3A1D">
        <w:rPr>
          <w:rStyle w:val="a7"/>
          <w:rFonts w:ascii="仿宋" w:eastAsia="仿宋" w:hAnsi="仿宋"/>
          <w:b w:val="0"/>
          <w:bCs/>
          <w:sz w:val="32"/>
          <w:szCs w:val="32"/>
        </w:rPr>
        <w:t>%</w:t>
      </w:r>
      <w:r w:rsidR="002D3A1D">
        <w:rPr>
          <w:rStyle w:val="a7"/>
          <w:rFonts w:ascii="仿宋" w:eastAsia="仿宋" w:hAnsi="仿宋" w:hint="eastAsia"/>
          <w:b w:val="0"/>
          <w:bCs/>
          <w:sz w:val="32"/>
          <w:szCs w:val="32"/>
        </w:rPr>
        <w:t>，决算数等于预算数。</w:t>
      </w:r>
    </w:p>
    <w:p w:rsidR="009467EA" w:rsidRDefault="0066693A">
      <w:pPr>
        <w:tabs>
          <w:tab w:val="right" w:pos="8306"/>
        </w:tabs>
        <w:spacing w:line="600" w:lineRule="exact"/>
        <w:ind w:firstLine="640"/>
        <w:outlineLvl w:val="1"/>
        <w:rPr>
          <w:rStyle w:val="2Char"/>
        </w:rPr>
      </w:pPr>
      <w:bookmarkStart w:id="63" w:name="_Toc15377214"/>
      <w:bookmarkStart w:id="64" w:name="_Toc15396608"/>
      <w:bookmarkStart w:id="65" w:name="_Toc81381369"/>
      <w:bookmarkStart w:id="66" w:name="_Toc8157938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3"/>
      <w:bookmarkEnd w:id="64"/>
      <w:bookmarkEnd w:id="65"/>
      <w:bookmarkEnd w:id="66"/>
      <w:r>
        <w:rPr>
          <w:rStyle w:val="2Char"/>
          <w:rFonts w:ascii="黑体" w:eastAsia="黑体" w:hAnsi="黑体"/>
          <w:b w:val="0"/>
        </w:rPr>
        <w:tab/>
      </w:r>
    </w:p>
    <w:p w:rsidR="009467EA" w:rsidRDefault="0066693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EA0287">
        <w:rPr>
          <w:rFonts w:ascii="仿宋" w:eastAsia="仿宋" w:hAnsi="仿宋" w:hint="eastAsia"/>
          <w:sz w:val="32"/>
          <w:szCs w:val="32"/>
        </w:rPr>
        <w:t>34</w:t>
      </w:r>
      <w:r w:rsidR="00CF7CEF">
        <w:rPr>
          <w:rFonts w:ascii="仿宋" w:eastAsia="仿宋" w:hAnsi="仿宋" w:hint="eastAsia"/>
          <w:sz w:val="32"/>
          <w:szCs w:val="32"/>
        </w:rPr>
        <w:t>,</w:t>
      </w:r>
      <w:r w:rsidR="00EA0287">
        <w:rPr>
          <w:rFonts w:ascii="仿宋" w:eastAsia="仿宋" w:hAnsi="仿宋" w:hint="eastAsia"/>
          <w:sz w:val="32"/>
          <w:szCs w:val="32"/>
        </w:rPr>
        <w:t>907.76</w:t>
      </w:r>
      <w:r>
        <w:rPr>
          <w:rFonts w:ascii="仿宋" w:eastAsia="仿宋" w:hAnsi="仿宋" w:hint="eastAsia"/>
          <w:sz w:val="32"/>
          <w:szCs w:val="32"/>
        </w:rPr>
        <w:t>万元，其中：</w:t>
      </w:r>
    </w:p>
    <w:p w:rsidR="0046292E" w:rsidRDefault="0066693A" w:rsidP="0007671E">
      <w:pPr>
        <w:ind w:firstLineChars="200" w:firstLine="640"/>
        <w:rPr>
          <w:rFonts w:ascii="仿宋" w:eastAsia="仿宋" w:hAnsi="仿宋"/>
          <w:sz w:val="32"/>
          <w:szCs w:val="32"/>
        </w:rPr>
      </w:pPr>
      <w:r>
        <w:rPr>
          <w:rFonts w:ascii="仿宋" w:eastAsia="仿宋" w:hAnsi="仿宋" w:hint="eastAsia"/>
          <w:sz w:val="32"/>
          <w:szCs w:val="32"/>
        </w:rPr>
        <w:t>人员经费</w:t>
      </w:r>
      <w:r w:rsidR="00EA0287">
        <w:rPr>
          <w:rFonts w:ascii="仿宋" w:eastAsia="仿宋" w:hAnsi="仿宋" w:hint="eastAsia"/>
          <w:sz w:val="32"/>
          <w:szCs w:val="32"/>
        </w:rPr>
        <w:t>26</w:t>
      </w:r>
      <w:r w:rsidR="002915E8">
        <w:rPr>
          <w:rFonts w:ascii="仿宋" w:eastAsia="仿宋" w:hAnsi="仿宋" w:hint="eastAsia"/>
          <w:sz w:val="32"/>
          <w:szCs w:val="32"/>
        </w:rPr>
        <w:t>,</w:t>
      </w:r>
      <w:r w:rsidR="00EA0287">
        <w:rPr>
          <w:rFonts w:ascii="仿宋" w:eastAsia="仿宋" w:hAnsi="仿宋" w:hint="eastAsia"/>
          <w:sz w:val="32"/>
          <w:szCs w:val="32"/>
        </w:rPr>
        <w:t>227.14万元，主要包括：基本工资、津贴补贴、奖金</w:t>
      </w:r>
      <w:r>
        <w:rPr>
          <w:rFonts w:ascii="仿宋" w:eastAsia="仿宋" w:hAnsi="仿宋" w:hint="eastAsia"/>
          <w:sz w:val="32"/>
          <w:szCs w:val="32"/>
        </w:rPr>
        <w:t>、机关事业单位基本养老保险缴费、职业年金缴费、</w:t>
      </w:r>
      <w:r w:rsidR="00802409" w:rsidRPr="00802409">
        <w:rPr>
          <w:rFonts w:ascii="仿宋" w:eastAsia="仿宋" w:hAnsi="仿宋" w:hint="eastAsia"/>
          <w:sz w:val="32"/>
          <w:szCs w:val="32"/>
        </w:rPr>
        <w:t>职工基本医疗保险缴费</w:t>
      </w:r>
      <w:r w:rsidR="00802409">
        <w:rPr>
          <w:rFonts w:ascii="仿宋" w:eastAsia="仿宋" w:hAnsi="仿宋" w:hint="eastAsia"/>
          <w:sz w:val="32"/>
          <w:szCs w:val="32"/>
        </w:rPr>
        <w:t>、</w:t>
      </w:r>
      <w:r w:rsidR="00802409" w:rsidRPr="00802409">
        <w:rPr>
          <w:rFonts w:ascii="仿宋" w:eastAsia="仿宋" w:hAnsi="仿宋" w:hint="eastAsia"/>
          <w:sz w:val="32"/>
          <w:szCs w:val="32"/>
        </w:rPr>
        <w:t>公务员医疗补助缴费</w:t>
      </w:r>
      <w:r w:rsidR="00802409">
        <w:rPr>
          <w:rFonts w:ascii="仿宋" w:eastAsia="仿宋" w:hAnsi="仿宋" w:hint="eastAsia"/>
          <w:sz w:val="32"/>
          <w:szCs w:val="32"/>
        </w:rPr>
        <w:t>、住房公积金、其他工资福利支出、离休费</w:t>
      </w:r>
      <w:r>
        <w:rPr>
          <w:rFonts w:ascii="仿宋" w:eastAsia="仿宋" w:hAnsi="仿宋" w:hint="eastAsia"/>
          <w:sz w:val="32"/>
          <w:szCs w:val="32"/>
        </w:rPr>
        <w:t>、抚恤金、生活补助、奖励金、其他对个人和家庭的补助支出。</w:t>
      </w:r>
    </w:p>
    <w:p w:rsidR="00367026" w:rsidRPr="0046292E" w:rsidRDefault="0066693A" w:rsidP="0046292E">
      <w:pPr>
        <w:ind w:firstLineChars="200" w:firstLine="640"/>
        <w:rPr>
          <w:rFonts w:ascii="仿宋" w:eastAsia="仿宋" w:hAnsi="仿宋"/>
          <w:sz w:val="32"/>
          <w:szCs w:val="32"/>
        </w:rPr>
      </w:pPr>
      <w:r>
        <w:rPr>
          <w:rFonts w:ascii="仿宋" w:eastAsia="仿宋" w:hAnsi="仿宋" w:hint="eastAsia"/>
          <w:sz w:val="32"/>
          <w:szCs w:val="32"/>
        </w:rPr>
        <w:t>公用经费</w:t>
      </w:r>
      <w:r w:rsidR="00EA0287">
        <w:rPr>
          <w:rFonts w:ascii="仿宋" w:eastAsia="仿宋" w:hAnsi="仿宋" w:hint="eastAsia"/>
          <w:sz w:val="32"/>
          <w:szCs w:val="32"/>
        </w:rPr>
        <w:t>8680.62</w:t>
      </w:r>
      <w:r>
        <w:rPr>
          <w:rFonts w:ascii="仿宋" w:eastAsia="仿宋" w:hAnsi="仿宋" w:hint="eastAsia"/>
          <w:sz w:val="32"/>
          <w:szCs w:val="32"/>
        </w:rPr>
        <w:t>万元</w:t>
      </w:r>
      <w:r w:rsidR="00C43650">
        <w:rPr>
          <w:rFonts w:ascii="仿宋" w:eastAsia="仿宋" w:hAnsi="仿宋" w:hint="eastAsia"/>
          <w:sz w:val="32"/>
          <w:szCs w:val="32"/>
        </w:rPr>
        <w:t>，主要包括：办公费、印刷费、咨询费、手续费、水费、电费、邮电费、物业管理费、差旅费</w:t>
      </w:r>
      <w:r>
        <w:rPr>
          <w:rFonts w:ascii="仿宋" w:eastAsia="仿宋" w:hAnsi="仿宋" w:hint="eastAsia"/>
          <w:sz w:val="32"/>
          <w:szCs w:val="32"/>
        </w:rPr>
        <w:t>、维修（护）费、租赁费、会议费、培训费、公务接待费、劳务费</w:t>
      </w:r>
      <w:r w:rsidR="00C43650">
        <w:rPr>
          <w:rFonts w:ascii="仿宋" w:eastAsia="仿宋" w:hAnsi="仿宋" w:hint="eastAsia"/>
          <w:sz w:val="32"/>
          <w:szCs w:val="32"/>
        </w:rPr>
        <w:t>、委托业务费、工会经费、福利费、公务用车运行维护费、其他交通费</w:t>
      </w:r>
      <w:r>
        <w:rPr>
          <w:rFonts w:ascii="仿宋" w:eastAsia="仿宋" w:hAnsi="仿宋" w:hint="eastAsia"/>
          <w:sz w:val="32"/>
          <w:szCs w:val="32"/>
        </w:rPr>
        <w:t>、其他商品和服务支出</w:t>
      </w:r>
      <w:r w:rsidR="00C43650">
        <w:rPr>
          <w:rFonts w:ascii="仿宋" w:eastAsia="仿宋" w:hAnsi="仿宋" w:hint="eastAsia"/>
          <w:sz w:val="32"/>
          <w:szCs w:val="32"/>
        </w:rPr>
        <w:t>。</w:t>
      </w:r>
      <w:bookmarkStart w:id="67" w:name="_Toc15377215"/>
      <w:bookmarkStart w:id="68" w:name="_Toc15396609"/>
    </w:p>
    <w:p w:rsidR="009467EA" w:rsidRDefault="0066693A">
      <w:pPr>
        <w:spacing w:line="600" w:lineRule="exact"/>
        <w:ind w:firstLine="640"/>
        <w:outlineLvl w:val="1"/>
        <w:rPr>
          <w:rStyle w:val="2Char"/>
          <w:rFonts w:ascii="黑体" w:eastAsia="黑体" w:hAnsi="黑体"/>
          <w:b w:val="0"/>
        </w:rPr>
      </w:pPr>
      <w:bookmarkStart w:id="69" w:name="_Toc81381370"/>
      <w:bookmarkStart w:id="70" w:name="_Toc8157938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7"/>
      <w:bookmarkEnd w:id="68"/>
      <w:bookmarkEnd w:id="69"/>
      <w:bookmarkEnd w:id="70"/>
    </w:p>
    <w:p w:rsidR="009467EA" w:rsidRDefault="0066693A">
      <w:pPr>
        <w:spacing w:line="600" w:lineRule="exact"/>
        <w:ind w:firstLine="640"/>
        <w:outlineLvl w:val="2"/>
        <w:rPr>
          <w:rFonts w:ascii="仿宋" w:eastAsia="仿宋" w:hAnsi="仿宋"/>
          <w:b/>
          <w:sz w:val="32"/>
          <w:szCs w:val="32"/>
        </w:rPr>
      </w:pPr>
      <w:bookmarkStart w:id="71" w:name="_Toc15377216"/>
      <w:bookmarkStart w:id="72" w:name="_Toc81381371"/>
      <w:bookmarkStart w:id="73" w:name="_Toc81579390"/>
      <w:r>
        <w:rPr>
          <w:rFonts w:ascii="仿宋" w:eastAsia="仿宋" w:hAnsi="仿宋" w:hint="eastAsia"/>
          <w:b/>
          <w:sz w:val="32"/>
          <w:szCs w:val="32"/>
        </w:rPr>
        <w:t>（一）“三公”经费财政拨款支出决算总体情况说明</w:t>
      </w:r>
      <w:bookmarkEnd w:id="71"/>
      <w:bookmarkEnd w:id="72"/>
      <w:bookmarkEnd w:id="73"/>
    </w:p>
    <w:p w:rsidR="0007671E" w:rsidRPr="00B46FA2" w:rsidRDefault="0066693A" w:rsidP="0007671E">
      <w:pPr>
        <w:spacing w:line="600" w:lineRule="exact"/>
        <w:ind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20年“三公”经费财政拨款支出决算为</w:t>
      </w:r>
      <w:r w:rsidR="00647E4A">
        <w:rPr>
          <w:rFonts w:ascii="仿宋" w:eastAsia="仿宋" w:hAnsi="仿宋" w:hint="eastAsia"/>
          <w:sz w:val="32"/>
          <w:szCs w:val="32"/>
        </w:rPr>
        <w:t>599.</w:t>
      </w:r>
      <w:r w:rsidR="00E078B8">
        <w:rPr>
          <w:rFonts w:ascii="仿宋" w:eastAsia="仿宋" w:hAnsi="仿宋" w:hint="eastAsia"/>
          <w:sz w:val="32"/>
          <w:szCs w:val="32"/>
        </w:rPr>
        <w:t>30</w:t>
      </w:r>
      <w:r>
        <w:rPr>
          <w:rFonts w:ascii="仿宋" w:eastAsia="仿宋" w:hAnsi="仿宋" w:hint="eastAsia"/>
          <w:sz w:val="32"/>
          <w:szCs w:val="32"/>
        </w:rPr>
        <w:t>万元，完成预算</w:t>
      </w:r>
      <w:r w:rsidR="00E078B8">
        <w:rPr>
          <w:rFonts w:ascii="仿宋" w:eastAsia="仿宋" w:hAnsi="仿宋" w:hint="eastAsia"/>
          <w:sz w:val="32"/>
          <w:szCs w:val="32"/>
        </w:rPr>
        <w:t>66.89</w:t>
      </w:r>
      <w:r>
        <w:rPr>
          <w:rFonts w:ascii="仿宋" w:eastAsia="仿宋" w:hAnsi="仿宋"/>
          <w:sz w:val="32"/>
          <w:szCs w:val="32"/>
        </w:rPr>
        <w:t>%</w:t>
      </w:r>
      <w:r>
        <w:rPr>
          <w:rFonts w:ascii="仿宋" w:eastAsia="仿宋" w:hAnsi="仿宋" w:hint="eastAsia"/>
          <w:sz w:val="32"/>
          <w:szCs w:val="32"/>
        </w:rPr>
        <w:t>，</w:t>
      </w:r>
      <w:r w:rsidR="0007671E">
        <w:rPr>
          <w:rFonts w:ascii="仿宋" w:eastAsia="仿宋" w:hAnsi="仿宋" w:hint="eastAsia"/>
          <w:sz w:val="32"/>
          <w:szCs w:val="32"/>
        </w:rPr>
        <w:t>决算数小于预算数</w:t>
      </w:r>
      <w:r w:rsidR="0007671E" w:rsidRPr="003F0B72">
        <w:rPr>
          <w:rFonts w:ascii="仿宋" w:eastAsia="仿宋" w:hAnsi="仿宋" w:hint="eastAsia"/>
          <w:sz w:val="32"/>
          <w:szCs w:val="32"/>
        </w:rPr>
        <w:t>的主要原因是</w:t>
      </w:r>
      <w:r w:rsidR="0007671E">
        <w:rPr>
          <w:rFonts w:ascii="仿宋" w:eastAsia="仿宋" w:hAnsi="仿宋" w:hint="eastAsia"/>
          <w:sz w:val="32"/>
          <w:szCs w:val="32"/>
        </w:rPr>
        <w:t>：</w:t>
      </w:r>
      <w:r w:rsidR="0007671E" w:rsidRPr="003F0B72">
        <w:rPr>
          <w:rFonts w:ascii="仿宋" w:eastAsia="仿宋" w:hAnsi="仿宋" w:hint="eastAsia"/>
          <w:sz w:val="32"/>
          <w:szCs w:val="32"/>
        </w:rPr>
        <w:t>1.</w:t>
      </w:r>
      <w:r w:rsidR="0007671E">
        <w:rPr>
          <w:rFonts w:ascii="仿宋_GB2312" w:eastAsia="仿宋_GB2312" w:hint="eastAsia"/>
          <w:sz w:val="32"/>
          <w:szCs w:val="32"/>
        </w:rPr>
        <w:t>2020年度因新冠病毒疫情影响，四川省公安厅全年度未产生</w:t>
      </w:r>
      <w:r w:rsidR="0007671E" w:rsidRPr="003130E4">
        <w:rPr>
          <w:rFonts w:ascii="仿宋_GB2312" w:eastAsia="仿宋_GB2312" w:hint="eastAsia"/>
          <w:sz w:val="32"/>
          <w:szCs w:val="32"/>
        </w:rPr>
        <w:t>因公</w:t>
      </w:r>
      <w:r w:rsidR="0007671E" w:rsidRPr="003130E4">
        <w:rPr>
          <w:rFonts w:ascii="仿宋_GB2312" w:eastAsia="仿宋_GB2312" w:hint="eastAsia"/>
          <w:sz w:val="32"/>
          <w:szCs w:val="32"/>
        </w:rPr>
        <w:lastRenderedPageBreak/>
        <w:t>出国（境）经费</w:t>
      </w:r>
      <w:r w:rsidR="0007671E">
        <w:rPr>
          <w:rFonts w:ascii="仿宋_GB2312" w:eastAsia="仿宋_GB2312" w:hint="eastAsia"/>
          <w:sz w:val="32"/>
          <w:szCs w:val="32"/>
        </w:rPr>
        <w:t>。2.</w:t>
      </w:r>
      <w:r w:rsidR="0007671E" w:rsidRPr="00B46FA2">
        <w:rPr>
          <w:rFonts w:ascii="仿宋_GB2312" w:eastAsia="仿宋_GB2312" w:hAnsi="仿宋" w:hint="eastAsia"/>
          <w:sz w:val="32"/>
          <w:szCs w:val="32"/>
        </w:rPr>
        <w:t xml:space="preserve"> </w:t>
      </w:r>
      <w:r w:rsidR="0007671E" w:rsidRPr="009B2A64">
        <w:rPr>
          <w:rFonts w:ascii="仿宋_GB2312" w:eastAsia="仿宋_GB2312" w:hAnsi="仿宋" w:hint="eastAsia"/>
          <w:sz w:val="32"/>
          <w:szCs w:val="32"/>
        </w:rPr>
        <w:t>严格控制</w:t>
      </w:r>
      <w:r w:rsidR="0007671E">
        <w:rPr>
          <w:rFonts w:ascii="仿宋" w:eastAsia="仿宋" w:hAnsi="仿宋" w:hint="eastAsia"/>
          <w:sz w:val="32"/>
          <w:szCs w:val="32"/>
        </w:rPr>
        <w:t>公务用车运行维护费</w:t>
      </w:r>
      <w:r w:rsidR="0007671E" w:rsidRPr="009B2A64">
        <w:rPr>
          <w:rFonts w:ascii="仿宋_GB2312" w:eastAsia="仿宋_GB2312" w:hAnsi="仿宋" w:hint="eastAsia"/>
          <w:sz w:val="32"/>
          <w:szCs w:val="32"/>
        </w:rPr>
        <w:t>经费支出，</w:t>
      </w:r>
      <w:r w:rsidR="0007671E">
        <w:rPr>
          <w:rFonts w:ascii="仿宋" w:eastAsia="仿宋" w:hAnsi="仿宋" w:hint="eastAsia"/>
          <w:sz w:val="32"/>
          <w:szCs w:val="32"/>
        </w:rPr>
        <w:t>公务用车运行维护费</w:t>
      </w:r>
      <w:r w:rsidR="0007671E" w:rsidRPr="009B2A64">
        <w:rPr>
          <w:rFonts w:ascii="仿宋_GB2312" w:eastAsia="仿宋_GB2312" w:hAnsi="仿宋" w:hint="eastAsia"/>
          <w:sz w:val="32"/>
          <w:szCs w:val="32"/>
        </w:rPr>
        <w:t>经费支出</w:t>
      </w:r>
      <w:r w:rsidR="0007671E">
        <w:rPr>
          <w:rFonts w:ascii="仿宋_GB2312" w:eastAsia="仿宋_GB2312" w:hAnsi="仿宋" w:hint="eastAsia"/>
          <w:sz w:val="32"/>
          <w:szCs w:val="32"/>
        </w:rPr>
        <w:t>较预算下降22.04%。3.厉行节约，严格控制公务接待费用，公务接待费用较预算下降84.68%。</w:t>
      </w:r>
    </w:p>
    <w:p w:rsidR="009467EA" w:rsidRDefault="0066693A">
      <w:pPr>
        <w:spacing w:line="600" w:lineRule="exact"/>
        <w:ind w:firstLine="640"/>
        <w:outlineLvl w:val="2"/>
        <w:rPr>
          <w:rFonts w:ascii="仿宋" w:eastAsia="仿宋" w:hAnsi="仿宋"/>
          <w:b/>
          <w:sz w:val="32"/>
          <w:szCs w:val="32"/>
        </w:rPr>
      </w:pPr>
      <w:bookmarkStart w:id="74" w:name="_Toc15377217"/>
      <w:bookmarkStart w:id="75" w:name="_Toc81381372"/>
      <w:bookmarkStart w:id="76" w:name="_Toc81579391"/>
      <w:r>
        <w:rPr>
          <w:rFonts w:ascii="仿宋" w:eastAsia="仿宋" w:hAnsi="仿宋" w:hint="eastAsia"/>
          <w:b/>
          <w:sz w:val="32"/>
          <w:szCs w:val="32"/>
        </w:rPr>
        <w:t>（二）“三公”经费财政拨款支出决算具体情况说明</w:t>
      </w:r>
      <w:bookmarkEnd w:id="74"/>
      <w:bookmarkEnd w:id="75"/>
      <w:bookmarkEnd w:id="76"/>
    </w:p>
    <w:p w:rsidR="0007671E" w:rsidRDefault="0007671E" w:rsidP="0007671E">
      <w:pPr>
        <w:spacing w:line="600" w:lineRule="exac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20年“三公”经费财政拨款支出决算中，因公出国（境）费支出决算0万元；公务用车购置及运行维护费支出决算589.34万元，占98.34</w:t>
      </w:r>
      <w:r>
        <w:rPr>
          <w:rFonts w:ascii="仿宋" w:eastAsia="仿宋" w:hAnsi="仿宋"/>
          <w:sz w:val="32"/>
          <w:szCs w:val="32"/>
        </w:rPr>
        <w:t>%</w:t>
      </w:r>
      <w:r>
        <w:rPr>
          <w:rFonts w:ascii="仿宋" w:eastAsia="仿宋" w:hAnsi="仿宋" w:hint="eastAsia"/>
          <w:sz w:val="32"/>
          <w:szCs w:val="32"/>
        </w:rPr>
        <w:t>；公务接待费支出决算9.96万元，占1.66</w:t>
      </w:r>
      <w:r>
        <w:rPr>
          <w:rFonts w:ascii="仿宋" w:eastAsia="仿宋" w:hAnsi="仿宋"/>
          <w:sz w:val="32"/>
          <w:szCs w:val="32"/>
        </w:rPr>
        <w:t>%</w:t>
      </w:r>
      <w:r>
        <w:rPr>
          <w:rFonts w:ascii="仿宋" w:eastAsia="仿宋" w:hAnsi="仿宋" w:hint="eastAsia"/>
          <w:sz w:val="32"/>
          <w:szCs w:val="32"/>
        </w:rPr>
        <w:t>。具体情况如下：</w:t>
      </w:r>
    </w:p>
    <w:p w:rsidR="0007671E" w:rsidRDefault="0007671E" w:rsidP="0007671E">
      <w:pPr>
        <w:spacing w:line="600" w:lineRule="exact"/>
        <w:rPr>
          <w:rFonts w:ascii="仿宋" w:eastAsia="仿宋" w:hAnsi="仿宋"/>
          <w:sz w:val="32"/>
          <w:szCs w:val="32"/>
        </w:rPr>
      </w:pPr>
      <w:r>
        <w:rPr>
          <w:rFonts w:ascii="仿宋" w:eastAsia="仿宋" w:hAnsi="仿宋" w:hint="eastAsia"/>
          <w:sz w:val="32"/>
          <w:szCs w:val="32"/>
        </w:rPr>
        <w:t>（图7：“三公”经费财政拨款支出结构）</w:t>
      </w:r>
    </w:p>
    <w:p w:rsidR="0007671E" w:rsidRPr="0007671E" w:rsidRDefault="0007671E" w:rsidP="0007671E">
      <w:pPr>
        <w:spacing w:line="600" w:lineRule="exact"/>
        <w:ind w:firstLine="640"/>
        <w:rPr>
          <w:rFonts w:ascii="仿宋" w:eastAsia="仿宋" w:hAnsi="仿宋"/>
          <w:sz w:val="32"/>
          <w:szCs w:val="32"/>
        </w:rPr>
      </w:pPr>
    </w:p>
    <w:p w:rsidR="00647E4A" w:rsidRDefault="00647E4A" w:rsidP="00647E4A">
      <w:pPr>
        <w:pStyle w:val="a0"/>
        <w:spacing w:before="93"/>
      </w:pPr>
      <w:r>
        <w:rPr>
          <w:rFonts w:hint="eastAsia"/>
          <w:noProof/>
        </w:rPr>
        <w:drawing>
          <wp:inline distT="0" distB="0" distL="0" distR="0" wp14:anchorId="7FE93A8A" wp14:editId="3177CAAD">
            <wp:extent cx="5343525" cy="28194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67EA" w:rsidRDefault="0066693A">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C43650">
        <w:rPr>
          <w:rFonts w:ascii="仿宋_GB2312" w:eastAsia="仿宋_GB2312" w:hint="eastAsia"/>
          <w:sz w:val="32"/>
          <w:szCs w:val="32"/>
        </w:rPr>
        <w:t>0万元</w:t>
      </w:r>
      <w:r>
        <w:rPr>
          <w:rStyle w:val="a7"/>
          <w:rFonts w:ascii="仿宋" w:eastAsia="仿宋" w:hAnsi="仿宋" w:hint="eastAsia"/>
          <w:b w:val="0"/>
          <w:bCs/>
          <w:sz w:val="32"/>
          <w:szCs w:val="32"/>
        </w:rPr>
        <w:t>。</w:t>
      </w:r>
      <w:r>
        <w:rPr>
          <w:rFonts w:ascii="仿宋_GB2312" w:eastAsia="仿宋_GB2312" w:hint="eastAsia"/>
          <w:sz w:val="32"/>
          <w:szCs w:val="32"/>
        </w:rPr>
        <w:t>主要原因是</w:t>
      </w:r>
      <w:r w:rsidR="00812361">
        <w:rPr>
          <w:rFonts w:ascii="仿宋_GB2312" w:eastAsia="仿宋_GB2312" w:hint="eastAsia"/>
          <w:sz w:val="32"/>
          <w:szCs w:val="32"/>
        </w:rPr>
        <w:t>受</w:t>
      </w:r>
      <w:r w:rsidR="00C43650">
        <w:rPr>
          <w:rFonts w:ascii="仿宋_GB2312" w:eastAsia="仿宋_GB2312" w:hint="eastAsia"/>
          <w:sz w:val="32"/>
          <w:szCs w:val="32"/>
        </w:rPr>
        <w:t>新冠病毒疫情影响，</w:t>
      </w:r>
      <w:r w:rsidR="00D30190">
        <w:rPr>
          <w:rFonts w:ascii="仿宋_GB2312" w:eastAsia="仿宋_GB2312" w:hint="eastAsia"/>
          <w:sz w:val="32"/>
          <w:szCs w:val="32"/>
        </w:rPr>
        <w:t>2019年、2020年四川省公安厅均</w:t>
      </w:r>
      <w:r w:rsidR="00C43650">
        <w:rPr>
          <w:rFonts w:ascii="仿宋_GB2312" w:eastAsia="仿宋_GB2312" w:hint="eastAsia"/>
          <w:sz w:val="32"/>
          <w:szCs w:val="32"/>
        </w:rPr>
        <w:t>未产生因公出国（境）经费</w:t>
      </w:r>
      <w:r w:rsidR="00D30190">
        <w:rPr>
          <w:rFonts w:ascii="仿宋_GB2312" w:eastAsia="仿宋_GB2312" w:hint="eastAsia"/>
          <w:sz w:val="32"/>
          <w:szCs w:val="32"/>
        </w:rPr>
        <w:t>，故没有增减变化</w:t>
      </w:r>
      <w:r>
        <w:rPr>
          <w:rFonts w:ascii="仿宋_GB2312" w:eastAsia="仿宋_GB2312" w:hint="eastAsia"/>
          <w:sz w:val="32"/>
          <w:szCs w:val="32"/>
        </w:rPr>
        <w:t>。</w:t>
      </w:r>
    </w:p>
    <w:p w:rsidR="009467EA" w:rsidRDefault="0066693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C43650">
        <w:rPr>
          <w:rFonts w:ascii="仿宋_GB2312" w:eastAsia="仿宋_GB2312" w:hint="eastAsia"/>
          <w:sz w:val="32"/>
          <w:szCs w:val="32"/>
        </w:rPr>
        <w:t>589.34</w:t>
      </w:r>
      <w:r>
        <w:rPr>
          <w:rFonts w:ascii="仿宋_GB2312" w:eastAsia="仿宋_GB2312" w:hint="eastAsia"/>
          <w:sz w:val="32"/>
          <w:szCs w:val="32"/>
        </w:rPr>
        <w:t>万元,</w:t>
      </w:r>
      <w:r>
        <w:rPr>
          <w:rStyle w:val="a7"/>
          <w:rFonts w:ascii="仿宋" w:eastAsia="仿宋" w:hAnsi="仿宋" w:hint="eastAsia"/>
          <w:b w:val="0"/>
          <w:bCs/>
          <w:sz w:val="32"/>
          <w:szCs w:val="32"/>
        </w:rPr>
        <w:t>完成预</w:t>
      </w:r>
      <w:r>
        <w:rPr>
          <w:rStyle w:val="a7"/>
          <w:rFonts w:ascii="仿宋" w:eastAsia="仿宋" w:hAnsi="仿宋" w:hint="eastAsia"/>
          <w:b w:val="0"/>
          <w:bCs/>
          <w:sz w:val="32"/>
          <w:szCs w:val="32"/>
        </w:rPr>
        <w:lastRenderedPageBreak/>
        <w:t>算</w:t>
      </w:r>
      <w:r w:rsidR="00C43650">
        <w:rPr>
          <w:rStyle w:val="a7"/>
          <w:rFonts w:ascii="仿宋" w:eastAsia="仿宋" w:hAnsi="仿宋" w:hint="eastAsia"/>
          <w:b w:val="0"/>
          <w:bCs/>
          <w:sz w:val="32"/>
          <w:szCs w:val="32"/>
        </w:rPr>
        <w:t>77.96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9年减少</w:t>
      </w:r>
      <w:r w:rsidR="00C43650">
        <w:rPr>
          <w:rFonts w:ascii="仿宋_GB2312" w:eastAsia="仿宋_GB2312" w:hint="eastAsia"/>
          <w:sz w:val="32"/>
          <w:szCs w:val="32"/>
        </w:rPr>
        <w:t>218.66</w:t>
      </w:r>
      <w:r>
        <w:rPr>
          <w:rFonts w:ascii="仿宋_GB2312" w:eastAsia="仿宋_GB2312" w:hint="eastAsia"/>
          <w:sz w:val="32"/>
          <w:szCs w:val="32"/>
        </w:rPr>
        <w:t>万元，下降</w:t>
      </w:r>
      <w:r w:rsidR="00C43650">
        <w:rPr>
          <w:rFonts w:ascii="仿宋_GB2312" w:eastAsia="仿宋_GB2312" w:hint="eastAsia"/>
          <w:sz w:val="32"/>
          <w:szCs w:val="32"/>
        </w:rPr>
        <w:t>27.06</w:t>
      </w:r>
      <w:r>
        <w:rPr>
          <w:rFonts w:ascii="仿宋_GB2312" w:eastAsia="仿宋_GB2312"/>
          <w:sz w:val="32"/>
          <w:szCs w:val="32"/>
        </w:rPr>
        <w:t>%</w:t>
      </w:r>
      <w:r>
        <w:rPr>
          <w:rFonts w:ascii="仿宋_GB2312" w:eastAsia="仿宋_GB2312" w:hint="eastAsia"/>
          <w:sz w:val="32"/>
          <w:szCs w:val="32"/>
        </w:rPr>
        <w:t>。主要原因是</w:t>
      </w:r>
      <w:r w:rsidR="00C43650">
        <w:rPr>
          <w:rFonts w:ascii="仿宋_GB2312" w:eastAsia="仿宋_GB2312" w:hint="eastAsia"/>
          <w:sz w:val="32"/>
          <w:szCs w:val="32"/>
        </w:rPr>
        <w:t>四川省公安厅2020年度未购置公务车，所有经费均为公务用车运行维护支出，故较2019年度公务车购置及运行维护费支出下降了27.06</w:t>
      </w:r>
      <w:r w:rsidR="00C43650">
        <w:rPr>
          <w:rFonts w:ascii="仿宋_GB2312" w:eastAsia="仿宋_GB2312"/>
          <w:sz w:val="32"/>
          <w:szCs w:val="32"/>
        </w:rPr>
        <w:t>%</w:t>
      </w:r>
      <w:r>
        <w:rPr>
          <w:rFonts w:ascii="仿宋_GB2312" w:eastAsia="仿宋_GB2312" w:hint="eastAsia"/>
          <w:sz w:val="32"/>
          <w:szCs w:val="32"/>
        </w:rPr>
        <w:t>。</w:t>
      </w:r>
    </w:p>
    <w:p w:rsidR="00CC1D58" w:rsidRPr="00F86181" w:rsidRDefault="0066693A" w:rsidP="00CC1D58">
      <w:pPr>
        <w:spacing w:line="600" w:lineRule="exact"/>
        <w:ind w:firstLine="640"/>
        <w:rPr>
          <w:rFonts w:ascii="仿宋_GB2312" w:eastAsia="仿宋_GB2312"/>
          <w:sz w:val="32"/>
          <w:szCs w:val="32"/>
        </w:rPr>
      </w:pPr>
      <w:r>
        <w:rPr>
          <w:rFonts w:ascii="仿宋_GB2312" w:eastAsia="仿宋_GB2312" w:hint="eastAsia"/>
          <w:sz w:val="32"/>
          <w:szCs w:val="32"/>
        </w:rPr>
        <w:t>其中：</w:t>
      </w:r>
      <w:r w:rsidR="00CC1D58">
        <w:rPr>
          <w:rFonts w:ascii="仿宋_GB2312" w:eastAsia="仿宋_GB2312" w:hint="eastAsia"/>
          <w:b/>
          <w:sz w:val="32"/>
          <w:szCs w:val="32"/>
        </w:rPr>
        <w:t>公务用车购置支出</w:t>
      </w:r>
      <w:r w:rsidR="00CC1D58" w:rsidRPr="00F86181">
        <w:rPr>
          <w:rFonts w:ascii="仿宋_GB2312" w:eastAsia="仿宋_GB2312" w:hint="eastAsia"/>
          <w:sz w:val="32"/>
          <w:szCs w:val="32"/>
        </w:rPr>
        <w:t>0万元。截止2020年12</w:t>
      </w:r>
      <w:r w:rsidR="00CC1D58">
        <w:rPr>
          <w:rFonts w:ascii="仿宋_GB2312" w:eastAsia="仿宋_GB2312" w:hint="eastAsia"/>
          <w:sz w:val="32"/>
          <w:szCs w:val="32"/>
        </w:rPr>
        <w:t>月底，单位共有公务用车337辆，其中：轿车 121辆、越野车 58 辆、载客汽车 67 辆、其他车型91辆。</w:t>
      </w:r>
    </w:p>
    <w:p w:rsidR="00720A2D" w:rsidRPr="00CC1D58" w:rsidRDefault="0066693A" w:rsidP="00CC1D58">
      <w:pPr>
        <w:spacing w:line="600" w:lineRule="exact"/>
        <w:ind w:firstLineChars="200" w:firstLine="643"/>
        <w:rPr>
          <w:rFonts w:ascii="仿宋_GB2312" w:eastAsia="仿宋_GB2312"/>
          <w:sz w:val="32"/>
          <w:szCs w:val="32"/>
        </w:rPr>
      </w:pPr>
      <w:r>
        <w:rPr>
          <w:rFonts w:ascii="仿宋_GB2312" w:eastAsia="仿宋_GB2312" w:hint="eastAsia"/>
          <w:b/>
          <w:sz w:val="32"/>
          <w:szCs w:val="32"/>
        </w:rPr>
        <w:t>公务用车运行维护费支出</w:t>
      </w:r>
      <w:r w:rsidR="00C43650">
        <w:rPr>
          <w:rFonts w:ascii="仿宋_GB2312" w:eastAsia="仿宋_GB2312" w:hint="eastAsia"/>
          <w:sz w:val="32"/>
          <w:szCs w:val="32"/>
        </w:rPr>
        <w:t>589.34</w:t>
      </w:r>
      <w:r>
        <w:rPr>
          <w:rFonts w:ascii="仿宋_GB2312" w:eastAsia="仿宋_GB2312" w:hint="eastAsia"/>
          <w:sz w:val="32"/>
          <w:szCs w:val="32"/>
        </w:rPr>
        <w:t>万元。主要用于</w:t>
      </w:r>
      <w:r w:rsidR="00C43650">
        <w:rPr>
          <w:rFonts w:ascii="仿宋_GB2312" w:eastAsia="仿宋_GB2312" w:hint="eastAsia"/>
          <w:sz w:val="32"/>
          <w:szCs w:val="32"/>
        </w:rPr>
        <w:t>公安业务侦查、案件办理、应急处理突发事件等</w:t>
      </w:r>
      <w:r>
        <w:rPr>
          <w:rFonts w:ascii="仿宋_GB2312" w:eastAsia="仿宋_GB2312" w:hint="eastAsia"/>
          <w:sz w:val="32"/>
          <w:szCs w:val="32"/>
        </w:rPr>
        <w:t>等所需的公务用车燃料费、维修费、过路过桥费、保险费等支出。</w:t>
      </w:r>
    </w:p>
    <w:p w:rsidR="00647E4A" w:rsidRDefault="0066693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647E4A">
        <w:rPr>
          <w:rFonts w:ascii="仿宋_GB2312" w:eastAsia="仿宋_GB2312" w:hint="eastAsia"/>
          <w:sz w:val="32"/>
          <w:szCs w:val="32"/>
        </w:rPr>
        <w:t>9.96</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647E4A">
        <w:rPr>
          <w:rStyle w:val="a7"/>
          <w:rFonts w:ascii="仿宋" w:eastAsia="仿宋" w:hAnsi="仿宋" w:hint="eastAsia"/>
          <w:b w:val="0"/>
          <w:bCs/>
          <w:sz w:val="32"/>
          <w:szCs w:val="32"/>
        </w:rPr>
        <w:t>15.32</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9年减少</w:t>
      </w:r>
      <w:r w:rsidR="00647E4A">
        <w:rPr>
          <w:rFonts w:ascii="仿宋_GB2312" w:eastAsia="仿宋_GB2312" w:hint="eastAsia"/>
          <w:sz w:val="32"/>
          <w:szCs w:val="32"/>
        </w:rPr>
        <w:t>23.86</w:t>
      </w:r>
      <w:r>
        <w:rPr>
          <w:rFonts w:ascii="仿宋_GB2312" w:eastAsia="仿宋_GB2312" w:hint="eastAsia"/>
          <w:sz w:val="32"/>
          <w:szCs w:val="32"/>
        </w:rPr>
        <w:t>万元，下降</w:t>
      </w:r>
      <w:r w:rsidR="00647E4A">
        <w:rPr>
          <w:rFonts w:ascii="仿宋_GB2312" w:eastAsia="仿宋_GB2312" w:hint="eastAsia"/>
          <w:sz w:val="32"/>
          <w:szCs w:val="32"/>
        </w:rPr>
        <w:t>70.55</w:t>
      </w:r>
      <w:r>
        <w:rPr>
          <w:rFonts w:ascii="仿宋_GB2312" w:eastAsia="仿宋_GB2312"/>
          <w:sz w:val="32"/>
          <w:szCs w:val="32"/>
        </w:rPr>
        <w:t>%</w:t>
      </w:r>
      <w:r>
        <w:rPr>
          <w:rFonts w:ascii="仿宋_GB2312" w:eastAsia="仿宋_GB2312" w:hint="eastAsia"/>
          <w:sz w:val="32"/>
          <w:szCs w:val="32"/>
        </w:rPr>
        <w:t>。主要原因是</w:t>
      </w:r>
      <w:r w:rsidR="00647E4A">
        <w:rPr>
          <w:rFonts w:ascii="仿宋_GB2312" w:eastAsia="仿宋_GB2312" w:hint="eastAsia"/>
          <w:sz w:val="32"/>
          <w:szCs w:val="32"/>
        </w:rPr>
        <w:t>因新冠病毒疫情影响国内公务接待特别是外事接待大幅减少，故较2019年公务接待费支出大幅下降。</w:t>
      </w:r>
    </w:p>
    <w:p w:rsidR="000F3A29" w:rsidRDefault="0066693A" w:rsidP="000F3A29">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 w:eastAsia="仿宋" w:hAnsi="仿宋" w:hint="eastAsia"/>
          <w:b/>
          <w:sz w:val="32"/>
          <w:szCs w:val="32"/>
        </w:rPr>
        <w:t>国内公务接待支出</w:t>
      </w:r>
      <w:r w:rsidR="00647E4A">
        <w:rPr>
          <w:rFonts w:ascii="仿宋" w:eastAsia="仿宋" w:hAnsi="仿宋" w:hint="eastAsia"/>
          <w:sz w:val="32"/>
          <w:szCs w:val="32"/>
        </w:rPr>
        <w:t>8.42</w:t>
      </w:r>
      <w:r>
        <w:rPr>
          <w:rFonts w:ascii="仿宋_GB2312" w:eastAsia="仿宋_GB2312" w:hint="eastAsia"/>
          <w:sz w:val="32"/>
          <w:szCs w:val="32"/>
        </w:rPr>
        <w:t>万元，主要用于</w:t>
      </w:r>
      <w:r w:rsidR="00647E4A" w:rsidRPr="00647E4A">
        <w:rPr>
          <w:rFonts w:ascii="仿宋_GB2312" w:eastAsia="仿宋_GB2312" w:hint="eastAsia"/>
          <w:sz w:val="32"/>
          <w:szCs w:val="32"/>
        </w:rPr>
        <w:t>执行公务、开展业务活动开支的用餐费。</w:t>
      </w:r>
    </w:p>
    <w:p w:rsidR="000F3A29" w:rsidRDefault="000F3A29" w:rsidP="000F3A29">
      <w:pPr>
        <w:spacing w:line="600" w:lineRule="exact"/>
        <w:ind w:firstLineChars="200" w:firstLine="640"/>
        <w:rPr>
          <w:rFonts w:ascii="仿宋_GB2312" w:eastAsia="仿宋_GB2312"/>
          <w:sz w:val="32"/>
          <w:szCs w:val="32"/>
        </w:rPr>
      </w:pPr>
      <w:r>
        <w:rPr>
          <w:rFonts w:ascii="仿宋_GB2312" w:eastAsia="仿宋_GB2312" w:hint="eastAsia"/>
          <w:sz w:val="32"/>
          <w:szCs w:val="32"/>
        </w:rPr>
        <w:t>国内公务接待76批次，627人次（不包括陪同人员），共计支出8.42万元，</w:t>
      </w:r>
      <w:r w:rsidRPr="0005157B">
        <w:rPr>
          <w:rFonts w:ascii="仿宋_GB2312" w:eastAsia="仿宋_GB2312" w:hint="eastAsia"/>
          <w:sz w:val="32"/>
          <w:szCs w:val="32"/>
        </w:rPr>
        <w:t>具体内容包括：接待公安部</w:t>
      </w:r>
      <w:r>
        <w:rPr>
          <w:rFonts w:ascii="仿宋_GB2312" w:eastAsia="仿宋_GB2312" w:hint="eastAsia"/>
          <w:sz w:val="32"/>
          <w:szCs w:val="32"/>
        </w:rPr>
        <w:t>来宾12批次、82人支出1.38万元；接待省外公安部门来宾33批次、255人支出4.04万元；接待省内公安局来宾31批次、290人支出3万元。</w:t>
      </w:r>
    </w:p>
    <w:p w:rsidR="009467EA" w:rsidRPr="00647E4A" w:rsidRDefault="0066693A" w:rsidP="000F3A29">
      <w:pPr>
        <w:spacing w:line="360" w:lineRule="auto"/>
        <w:ind w:firstLineChars="200" w:firstLine="643"/>
        <w:rPr>
          <w:rFonts w:ascii="仿宋_GB2312" w:eastAsia="仿宋_GB2312"/>
          <w:sz w:val="32"/>
          <w:szCs w:val="32"/>
        </w:rPr>
      </w:pPr>
      <w:r>
        <w:rPr>
          <w:rFonts w:ascii="仿宋" w:eastAsia="仿宋" w:hAnsi="仿宋" w:hint="eastAsia"/>
          <w:b/>
          <w:sz w:val="32"/>
          <w:szCs w:val="32"/>
        </w:rPr>
        <w:t>外事接待支出</w:t>
      </w:r>
      <w:r w:rsidR="00647E4A" w:rsidRPr="00647E4A">
        <w:rPr>
          <w:rFonts w:ascii="仿宋_GB2312" w:eastAsia="仿宋_GB2312" w:hint="eastAsia"/>
          <w:sz w:val="32"/>
          <w:szCs w:val="32"/>
        </w:rPr>
        <w:t>1.54万元，外事接待2批次，37人，共</w:t>
      </w:r>
      <w:r w:rsidR="00647E4A" w:rsidRPr="00647E4A">
        <w:rPr>
          <w:rFonts w:ascii="仿宋_GB2312" w:eastAsia="仿宋_GB2312" w:hint="eastAsia"/>
          <w:sz w:val="32"/>
          <w:szCs w:val="32"/>
        </w:rPr>
        <w:lastRenderedPageBreak/>
        <w:t>计支出1.54万元，用于中欧班列会务开支的住宿费、用餐费。</w:t>
      </w:r>
      <w:bookmarkStart w:id="77" w:name="_Toc15377218"/>
      <w:bookmarkStart w:id="78" w:name="_Toc15396610"/>
    </w:p>
    <w:p w:rsidR="001713D0" w:rsidRDefault="001713D0">
      <w:pPr>
        <w:spacing w:line="600" w:lineRule="exact"/>
        <w:ind w:firstLine="640"/>
        <w:outlineLvl w:val="1"/>
        <w:rPr>
          <w:rFonts w:ascii="黑体" w:eastAsia="黑体"/>
          <w:sz w:val="32"/>
          <w:szCs w:val="32"/>
        </w:rPr>
      </w:pPr>
    </w:p>
    <w:p w:rsidR="009467EA" w:rsidRDefault="0066693A">
      <w:pPr>
        <w:spacing w:line="600" w:lineRule="exact"/>
        <w:ind w:firstLine="640"/>
        <w:outlineLvl w:val="1"/>
        <w:rPr>
          <w:rStyle w:val="2Char"/>
          <w:rFonts w:ascii="黑体" w:eastAsia="黑体" w:hAnsi="黑体"/>
        </w:rPr>
      </w:pPr>
      <w:bookmarkStart w:id="79" w:name="_Toc81381373"/>
      <w:bookmarkStart w:id="80" w:name="_Toc81579392"/>
      <w:r>
        <w:rPr>
          <w:rFonts w:ascii="黑体" w:eastAsia="黑体" w:hint="eastAsia"/>
          <w:sz w:val="32"/>
          <w:szCs w:val="32"/>
        </w:rPr>
        <w:t>八、</w:t>
      </w:r>
      <w:r>
        <w:rPr>
          <w:rStyle w:val="2Char"/>
          <w:rFonts w:ascii="黑体" w:eastAsia="黑体" w:hAnsi="黑体" w:hint="eastAsia"/>
          <w:b w:val="0"/>
        </w:rPr>
        <w:t>政府性基金预算支出决算情况说明</w:t>
      </w:r>
      <w:bookmarkEnd w:id="77"/>
      <w:bookmarkEnd w:id="78"/>
      <w:bookmarkEnd w:id="79"/>
      <w:bookmarkEnd w:id="80"/>
    </w:p>
    <w:p w:rsidR="009467EA" w:rsidRDefault="0066693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0F3A29">
        <w:rPr>
          <w:rFonts w:ascii="仿宋_GB2312" w:eastAsia="仿宋_GB2312" w:hint="eastAsia"/>
          <w:sz w:val="32"/>
          <w:szCs w:val="32"/>
        </w:rPr>
        <w:t>四川省公安厅无</w:t>
      </w:r>
      <w:r>
        <w:rPr>
          <w:rFonts w:ascii="仿宋_GB2312" w:eastAsia="仿宋_GB2312" w:hint="eastAsia"/>
          <w:sz w:val="32"/>
          <w:szCs w:val="32"/>
        </w:rPr>
        <w:t>政府性基金预算财政拨款支出</w:t>
      </w:r>
      <w:r w:rsidR="000F3A29">
        <w:rPr>
          <w:rFonts w:ascii="仿宋_GB2312" w:eastAsia="仿宋_GB2312" w:hint="eastAsia"/>
          <w:sz w:val="32"/>
          <w:szCs w:val="32"/>
        </w:rPr>
        <w:t>。</w:t>
      </w:r>
    </w:p>
    <w:p w:rsidR="001713D0" w:rsidRPr="001713D0" w:rsidRDefault="001713D0" w:rsidP="001713D0">
      <w:pPr>
        <w:pStyle w:val="a0"/>
        <w:spacing w:before="93"/>
      </w:pPr>
    </w:p>
    <w:p w:rsidR="009467EA" w:rsidRDefault="0066693A">
      <w:pPr>
        <w:numPr>
          <w:ilvl w:val="0"/>
          <w:numId w:val="3"/>
        </w:numPr>
        <w:spacing w:line="600" w:lineRule="exact"/>
        <w:ind w:firstLine="640"/>
        <w:outlineLvl w:val="1"/>
        <w:rPr>
          <w:rStyle w:val="2Char"/>
          <w:rFonts w:ascii="黑体" w:eastAsia="黑体" w:hAnsi="黑体"/>
          <w:b w:val="0"/>
        </w:rPr>
      </w:pPr>
      <w:bookmarkStart w:id="81" w:name="_Toc15377219"/>
      <w:bookmarkStart w:id="82" w:name="_Toc15396611"/>
      <w:bookmarkStart w:id="83" w:name="_Toc81381374"/>
      <w:bookmarkStart w:id="84" w:name="_Toc81579393"/>
      <w:r>
        <w:rPr>
          <w:rStyle w:val="2Char"/>
          <w:rFonts w:ascii="黑体" w:eastAsia="黑体" w:hAnsi="黑体" w:hint="eastAsia"/>
          <w:b w:val="0"/>
        </w:rPr>
        <w:t>国有资本经营预算支出决算情况说明</w:t>
      </w:r>
      <w:bookmarkEnd w:id="81"/>
      <w:bookmarkEnd w:id="82"/>
      <w:bookmarkEnd w:id="83"/>
      <w:bookmarkEnd w:id="84"/>
    </w:p>
    <w:p w:rsidR="009467EA" w:rsidRPr="000F3A29" w:rsidRDefault="008966A8" w:rsidP="000F3A2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w:t>
      </w:r>
      <w:r w:rsidR="000F3A29" w:rsidRPr="000F3A29">
        <w:rPr>
          <w:rFonts w:ascii="仿宋_GB2312" w:eastAsia="仿宋_GB2312" w:hint="eastAsia"/>
          <w:sz w:val="32"/>
          <w:szCs w:val="32"/>
        </w:rPr>
        <w:t>年四川省公安厅无国有资本经营预算财政拨款支出。</w:t>
      </w:r>
    </w:p>
    <w:p w:rsidR="009467EA" w:rsidRDefault="0066693A">
      <w:pPr>
        <w:numPr>
          <w:ilvl w:val="0"/>
          <w:numId w:val="3"/>
        </w:numPr>
        <w:spacing w:line="600" w:lineRule="exact"/>
        <w:ind w:firstLine="640"/>
        <w:outlineLvl w:val="1"/>
        <w:rPr>
          <w:rStyle w:val="2Char"/>
          <w:rFonts w:ascii="黑体" w:eastAsia="黑体" w:hAnsi="黑体"/>
          <w:b w:val="0"/>
        </w:rPr>
      </w:pPr>
      <w:bookmarkStart w:id="85" w:name="_Toc15377221"/>
      <w:bookmarkStart w:id="86" w:name="_Toc15396612"/>
      <w:bookmarkStart w:id="87" w:name="_Toc81381375"/>
      <w:bookmarkStart w:id="88" w:name="_Toc81579394"/>
      <w:r>
        <w:rPr>
          <w:rStyle w:val="2Char"/>
          <w:rFonts w:ascii="黑体" w:eastAsia="黑体" w:hAnsi="黑体" w:hint="eastAsia"/>
          <w:b w:val="0"/>
        </w:rPr>
        <w:t>其他重要事项的情况说明</w:t>
      </w:r>
      <w:bookmarkEnd w:id="85"/>
      <w:bookmarkEnd w:id="86"/>
      <w:bookmarkEnd w:id="87"/>
      <w:bookmarkEnd w:id="88"/>
    </w:p>
    <w:p w:rsidR="009467EA" w:rsidRDefault="0066693A">
      <w:pPr>
        <w:spacing w:line="600" w:lineRule="exact"/>
        <w:ind w:firstLineChars="200" w:firstLine="643"/>
        <w:outlineLvl w:val="2"/>
        <w:rPr>
          <w:rFonts w:ascii="仿宋" w:eastAsia="仿宋" w:hAnsi="仿宋"/>
          <w:sz w:val="32"/>
          <w:szCs w:val="32"/>
        </w:rPr>
      </w:pPr>
      <w:bookmarkStart w:id="89" w:name="_Toc15377222"/>
      <w:bookmarkStart w:id="90" w:name="_Toc81381376"/>
      <w:bookmarkStart w:id="91" w:name="_Toc81579395"/>
      <w:r>
        <w:rPr>
          <w:rFonts w:ascii="仿宋" w:eastAsia="仿宋" w:hAnsi="仿宋" w:hint="eastAsia"/>
          <w:b/>
          <w:sz w:val="32"/>
          <w:szCs w:val="32"/>
        </w:rPr>
        <w:t>（一）机关运行经费支出情况</w:t>
      </w:r>
      <w:bookmarkEnd w:id="89"/>
      <w:bookmarkEnd w:id="90"/>
      <w:bookmarkEnd w:id="91"/>
    </w:p>
    <w:p w:rsidR="003C389E" w:rsidRDefault="0066693A" w:rsidP="003C389E">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3C389E">
        <w:rPr>
          <w:rFonts w:ascii="仿宋_GB2312" w:eastAsia="仿宋_GB2312" w:hint="eastAsia"/>
          <w:sz w:val="32"/>
          <w:szCs w:val="32"/>
        </w:rPr>
        <w:t>四川省公安厅</w:t>
      </w:r>
      <w:r>
        <w:rPr>
          <w:rFonts w:ascii="仿宋_GB2312" w:eastAsia="仿宋_GB2312" w:hint="eastAsia"/>
          <w:sz w:val="32"/>
          <w:szCs w:val="32"/>
        </w:rPr>
        <w:t>机关运行经费支出</w:t>
      </w:r>
      <w:r w:rsidR="003C389E">
        <w:rPr>
          <w:rFonts w:ascii="仿宋_GB2312" w:eastAsia="仿宋_GB2312" w:hint="eastAsia"/>
          <w:sz w:val="32"/>
          <w:szCs w:val="32"/>
        </w:rPr>
        <w:t>8</w:t>
      </w:r>
      <w:r w:rsidR="002915E8">
        <w:rPr>
          <w:rFonts w:ascii="仿宋_GB2312" w:eastAsia="仿宋_GB2312" w:hint="eastAsia"/>
          <w:sz w:val="32"/>
          <w:szCs w:val="32"/>
        </w:rPr>
        <w:t>,</w:t>
      </w:r>
      <w:r w:rsidR="003C389E">
        <w:rPr>
          <w:rFonts w:ascii="仿宋_GB2312" w:eastAsia="仿宋_GB2312" w:hint="eastAsia"/>
          <w:sz w:val="32"/>
          <w:szCs w:val="32"/>
        </w:rPr>
        <w:t>680.62</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9年减少</w:t>
      </w:r>
      <w:r w:rsidR="003C389E">
        <w:rPr>
          <w:rFonts w:ascii="仿宋_GB2312" w:eastAsia="仿宋_GB2312" w:hint="eastAsia"/>
          <w:sz w:val="32"/>
          <w:szCs w:val="32"/>
        </w:rPr>
        <w:t>65.68</w:t>
      </w:r>
      <w:r>
        <w:rPr>
          <w:rFonts w:ascii="仿宋_GB2312" w:eastAsia="仿宋_GB2312" w:hint="eastAsia"/>
          <w:sz w:val="32"/>
          <w:szCs w:val="32"/>
        </w:rPr>
        <w:t>万元，下降</w:t>
      </w:r>
      <w:r w:rsidR="003C389E">
        <w:rPr>
          <w:rFonts w:ascii="仿宋_GB2312" w:eastAsia="仿宋_GB2312" w:hint="eastAsia"/>
          <w:sz w:val="32"/>
          <w:szCs w:val="32"/>
        </w:rPr>
        <w:t>0.41</w:t>
      </w:r>
      <w:r>
        <w:rPr>
          <w:rFonts w:ascii="仿宋_GB2312" w:eastAsia="仿宋_GB2312"/>
          <w:sz w:val="32"/>
          <w:szCs w:val="32"/>
        </w:rPr>
        <w:t>%</w:t>
      </w:r>
      <w:r>
        <w:rPr>
          <w:rFonts w:ascii="仿宋_GB2312" w:eastAsia="仿宋_GB2312" w:hint="eastAsia"/>
          <w:sz w:val="32"/>
          <w:szCs w:val="32"/>
        </w:rPr>
        <w:t>。主要原因是</w:t>
      </w:r>
      <w:r w:rsidR="003C389E">
        <w:rPr>
          <w:rFonts w:ascii="仿宋_GB2312" w:eastAsia="仿宋_GB2312" w:hint="eastAsia"/>
          <w:sz w:val="32"/>
          <w:szCs w:val="32"/>
        </w:rPr>
        <w:t>因新冠病毒疫情影响2020年度未支出因公出国(境)费,差旅费支出较2019年度也有所减少。</w:t>
      </w:r>
    </w:p>
    <w:p w:rsidR="009467EA" w:rsidRDefault="0066693A">
      <w:pPr>
        <w:autoSpaceDE w:val="0"/>
        <w:autoSpaceDN w:val="0"/>
        <w:adjustRightInd w:val="0"/>
        <w:spacing w:line="600" w:lineRule="exact"/>
        <w:ind w:firstLineChars="200" w:firstLine="643"/>
        <w:jc w:val="left"/>
        <w:outlineLvl w:val="2"/>
        <w:rPr>
          <w:rFonts w:ascii="仿宋" w:eastAsia="仿宋" w:hAnsi="仿宋"/>
          <w:b/>
          <w:sz w:val="32"/>
          <w:szCs w:val="32"/>
        </w:rPr>
      </w:pPr>
      <w:bookmarkStart w:id="92" w:name="_Toc15377223"/>
      <w:bookmarkStart w:id="93" w:name="_Toc81381377"/>
      <w:bookmarkStart w:id="94" w:name="_Toc81579396"/>
      <w:r>
        <w:rPr>
          <w:rFonts w:ascii="仿宋" w:eastAsia="仿宋" w:hAnsi="仿宋" w:hint="eastAsia"/>
          <w:b/>
          <w:sz w:val="32"/>
          <w:szCs w:val="32"/>
        </w:rPr>
        <w:t>（二）政府采购支出情况</w:t>
      </w:r>
      <w:bookmarkEnd w:id="92"/>
      <w:bookmarkEnd w:id="93"/>
      <w:bookmarkEnd w:id="94"/>
    </w:p>
    <w:p w:rsidR="001713D0" w:rsidRDefault="001713D0" w:rsidP="001713D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20年，四川省公安厅政府采购支出总额</w:t>
      </w:r>
      <w:r w:rsidRPr="00154215">
        <w:rPr>
          <w:rFonts w:ascii="仿宋_GB2312" w:eastAsia="仿宋_GB2312"/>
          <w:sz w:val="32"/>
          <w:szCs w:val="32"/>
        </w:rPr>
        <w:t>24,544.49</w:t>
      </w:r>
      <w:r>
        <w:rPr>
          <w:rFonts w:ascii="仿宋_GB2312" w:eastAsia="仿宋_GB2312" w:hint="eastAsia"/>
          <w:sz w:val="32"/>
          <w:szCs w:val="32"/>
        </w:rPr>
        <w:t>万元，其中：政府采购货物支出</w:t>
      </w:r>
      <w:r w:rsidRPr="00154215">
        <w:rPr>
          <w:rFonts w:ascii="仿宋_GB2312" w:eastAsia="仿宋_GB2312"/>
          <w:sz w:val="32"/>
          <w:szCs w:val="32"/>
        </w:rPr>
        <w:t>19,011.37</w:t>
      </w:r>
      <w:r>
        <w:rPr>
          <w:rFonts w:ascii="仿宋_GB2312" w:eastAsia="仿宋_GB2312" w:hint="eastAsia"/>
          <w:sz w:val="32"/>
          <w:szCs w:val="32"/>
        </w:rPr>
        <w:t>万元、政府采购工程支出</w:t>
      </w:r>
      <w:r w:rsidRPr="00154215">
        <w:rPr>
          <w:rFonts w:ascii="仿宋_GB2312" w:eastAsia="仿宋_GB2312"/>
          <w:sz w:val="32"/>
          <w:szCs w:val="32"/>
        </w:rPr>
        <w:t>339.54</w:t>
      </w:r>
      <w:r>
        <w:rPr>
          <w:rFonts w:ascii="仿宋_GB2312" w:eastAsia="仿宋_GB2312" w:hint="eastAsia"/>
          <w:sz w:val="32"/>
          <w:szCs w:val="32"/>
        </w:rPr>
        <w:t>万元、政府采购服务支出</w:t>
      </w:r>
      <w:r w:rsidRPr="00154215">
        <w:rPr>
          <w:rFonts w:ascii="仿宋_GB2312" w:eastAsia="仿宋_GB2312"/>
          <w:sz w:val="32"/>
          <w:szCs w:val="32"/>
        </w:rPr>
        <w:t>5,193.58</w:t>
      </w:r>
      <w:r>
        <w:rPr>
          <w:rFonts w:ascii="仿宋_GB2312" w:eastAsia="仿宋_GB2312" w:hint="eastAsia"/>
          <w:sz w:val="32"/>
          <w:szCs w:val="32"/>
        </w:rPr>
        <w:t>万元。主要用于</w:t>
      </w:r>
      <w:r>
        <w:rPr>
          <w:rFonts w:ascii="仿宋_GB2312" w:eastAsia="仿宋_GB2312" w:hint="eastAsia"/>
          <w:color w:val="000000"/>
          <w:sz w:val="32"/>
          <w:szCs w:val="32"/>
        </w:rPr>
        <w:t>全省公安民警政法统一着装经费、天府国际机场公安机关建设和运行经费、四川新一代移动警务集群对讲系统、公安厅出入境制证中心业务系统暨设施设备建设、四川公安</w:t>
      </w:r>
      <w:r>
        <w:rPr>
          <w:rFonts w:ascii="仿宋_GB2312" w:eastAsia="仿宋_GB2312" w:hint="eastAsia"/>
          <w:color w:val="000000"/>
          <w:sz w:val="32"/>
          <w:szCs w:val="32"/>
        </w:rPr>
        <w:lastRenderedPageBreak/>
        <w:t>移动实战系统等专用设备采购及办公设施设备等通用项目采购</w:t>
      </w:r>
      <w:r w:rsidRPr="00CE49DA">
        <w:rPr>
          <w:rFonts w:ascii="仿宋_GB2312" w:eastAsia="仿宋_GB2312" w:hint="eastAsia"/>
          <w:color w:val="000000"/>
          <w:sz w:val="32"/>
          <w:szCs w:val="32"/>
        </w:rPr>
        <w:t>。</w:t>
      </w:r>
      <w:r>
        <w:rPr>
          <w:rFonts w:ascii="仿宋_GB2312" w:eastAsia="仿宋_GB2312" w:hint="eastAsia"/>
          <w:sz w:val="32"/>
          <w:szCs w:val="32"/>
        </w:rPr>
        <w:t>授予中小企业合同金额</w:t>
      </w:r>
      <w:r w:rsidRPr="00154215">
        <w:rPr>
          <w:rFonts w:ascii="仿宋_GB2312" w:eastAsia="仿宋_GB2312"/>
          <w:sz w:val="32"/>
          <w:szCs w:val="32"/>
        </w:rPr>
        <w:t>14,938.61</w:t>
      </w:r>
      <w:r>
        <w:rPr>
          <w:rFonts w:ascii="仿宋_GB2312" w:eastAsia="仿宋_GB2312" w:hint="eastAsia"/>
          <w:sz w:val="32"/>
          <w:szCs w:val="32"/>
        </w:rPr>
        <w:t>万元，占政府采购支出总额的60.86</w:t>
      </w:r>
      <w:r>
        <w:rPr>
          <w:rFonts w:ascii="仿宋_GB2312" w:eastAsia="仿宋_GB2312"/>
          <w:sz w:val="32"/>
          <w:szCs w:val="32"/>
        </w:rPr>
        <w:t>%</w:t>
      </w:r>
      <w:r>
        <w:rPr>
          <w:rFonts w:ascii="仿宋_GB2312" w:eastAsia="仿宋_GB2312" w:hint="eastAsia"/>
          <w:sz w:val="32"/>
          <w:szCs w:val="32"/>
        </w:rPr>
        <w:t>。</w:t>
      </w:r>
    </w:p>
    <w:p w:rsidR="009467EA" w:rsidRDefault="0066693A">
      <w:pPr>
        <w:autoSpaceDE w:val="0"/>
        <w:autoSpaceDN w:val="0"/>
        <w:adjustRightInd w:val="0"/>
        <w:spacing w:line="600" w:lineRule="exact"/>
        <w:ind w:firstLineChars="200" w:firstLine="643"/>
        <w:jc w:val="left"/>
        <w:outlineLvl w:val="2"/>
        <w:rPr>
          <w:rFonts w:ascii="仿宋" w:eastAsia="仿宋" w:hAnsi="仿宋"/>
          <w:b/>
          <w:sz w:val="32"/>
          <w:szCs w:val="32"/>
        </w:rPr>
      </w:pPr>
      <w:bookmarkStart w:id="95" w:name="_Toc15377224"/>
      <w:bookmarkStart w:id="96" w:name="_Toc81381378"/>
      <w:bookmarkStart w:id="97" w:name="_Toc81579397"/>
      <w:r>
        <w:rPr>
          <w:rFonts w:ascii="仿宋" w:eastAsia="仿宋" w:hAnsi="仿宋" w:hint="eastAsia"/>
          <w:b/>
          <w:sz w:val="32"/>
          <w:szCs w:val="32"/>
        </w:rPr>
        <w:t>（三）国有资产占有使用情况</w:t>
      </w:r>
      <w:bookmarkEnd w:id="95"/>
      <w:bookmarkEnd w:id="96"/>
      <w:bookmarkEnd w:id="97"/>
    </w:p>
    <w:p w:rsidR="001713D0" w:rsidRDefault="001713D0" w:rsidP="001713D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日，四川省公安厅</w:t>
      </w:r>
      <w:r w:rsidR="002915E8">
        <w:rPr>
          <w:rFonts w:ascii="仿宋_GB2312" w:eastAsia="仿宋_GB2312" w:hint="eastAsia"/>
          <w:sz w:val="32"/>
          <w:szCs w:val="32"/>
        </w:rPr>
        <w:t>(本级)</w:t>
      </w:r>
      <w:r>
        <w:rPr>
          <w:rFonts w:ascii="仿宋_GB2312" w:eastAsia="仿宋_GB2312" w:hint="eastAsia"/>
          <w:sz w:val="32"/>
          <w:szCs w:val="32"/>
        </w:rPr>
        <w:t>共有车辆337辆，其中：</w:t>
      </w:r>
      <w:r w:rsidRPr="000F13F2">
        <w:rPr>
          <w:rFonts w:ascii="仿宋_GB2312" w:eastAsia="仿宋_GB2312" w:hint="eastAsia"/>
          <w:sz w:val="32"/>
          <w:szCs w:val="32"/>
        </w:rPr>
        <w:t>副部（省）级及以上领导用车</w:t>
      </w:r>
      <w:r>
        <w:rPr>
          <w:rFonts w:ascii="仿宋_GB2312" w:eastAsia="仿宋_GB2312" w:hint="eastAsia"/>
          <w:sz w:val="32"/>
          <w:szCs w:val="32"/>
        </w:rPr>
        <w:t>1辆、主要领导干部用车1辆、机要通信用车1辆、应急保障用车5辆、</w:t>
      </w:r>
      <w:r w:rsidRPr="000F13F2">
        <w:rPr>
          <w:rFonts w:ascii="仿宋_GB2312" w:eastAsia="仿宋_GB2312" w:hint="eastAsia"/>
          <w:sz w:val="32"/>
          <w:szCs w:val="32"/>
        </w:rPr>
        <w:t>执法执勤用车</w:t>
      </w:r>
      <w:r>
        <w:rPr>
          <w:rFonts w:ascii="仿宋_GB2312" w:eastAsia="仿宋_GB2312" w:hint="eastAsia"/>
          <w:sz w:val="32"/>
          <w:szCs w:val="32"/>
        </w:rPr>
        <w:t>141辆、</w:t>
      </w:r>
      <w:r w:rsidRPr="000F13F2">
        <w:rPr>
          <w:rFonts w:ascii="仿宋_GB2312" w:eastAsia="仿宋_GB2312" w:hint="eastAsia"/>
          <w:sz w:val="32"/>
          <w:szCs w:val="32"/>
        </w:rPr>
        <w:t>特种专业技术</w:t>
      </w:r>
      <w:r>
        <w:rPr>
          <w:rFonts w:ascii="仿宋_GB2312" w:eastAsia="仿宋_GB2312" w:hint="eastAsia"/>
          <w:sz w:val="32"/>
          <w:szCs w:val="32"/>
        </w:rPr>
        <w:t>用车144辆、</w:t>
      </w:r>
      <w:r w:rsidRPr="000F13F2">
        <w:rPr>
          <w:rFonts w:ascii="仿宋_GB2312" w:eastAsia="仿宋_GB2312" w:hint="eastAsia"/>
          <w:sz w:val="32"/>
          <w:szCs w:val="32"/>
        </w:rPr>
        <w:t>离退休干部用车用车</w:t>
      </w:r>
      <w:r>
        <w:rPr>
          <w:rFonts w:ascii="仿宋_GB2312" w:eastAsia="仿宋_GB2312" w:hint="eastAsia"/>
          <w:sz w:val="32"/>
          <w:szCs w:val="32"/>
        </w:rPr>
        <w:t>10辆、其他用车34辆。</w:t>
      </w:r>
      <w:r w:rsidRPr="007108DE">
        <w:rPr>
          <w:rFonts w:ascii="仿宋_GB2312" w:eastAsia="仿宋_GB2312" w:hint="eastAsia"/>
          <w:sz w:val="32"/>
          <w:szCs w:val="32"/>
        </w:rPr>
        <w:t>其他用车主要</w:t>
      </w:r>
      <w:r>
        <w:rPr>
          <w:rFonts w:ascii="仿宋_GB2312" w:eastAsia="仿宋_GB2312" w:hint="eastAsia"/>
          <w:sz w:val="32"/>
          <w:szCs w:val="32"/>
        </w:rPr>
        <w:t>含26台执法执勤用车，因机构改革尚未定编，暂时无法确定其类型，另有8台为事业单位业务用车。单价</w:t>
      </w:r>
      <w:r>
        <w:rPr>
          <w:rFonts w:ascii="仿宋_GB2312" w:eastAsia="仿宋_GB2312"/>
          <w:sz w:val="32"/>
          <w:szCs w:val="32"/>
        </w:rPr>
        <w:t>50</w:t>
      </w:r>
      <w:r>
        <w:rPr>
          <w:rFonts w:ascii="仿宋_GB2312" w:eastAsia="仿宋_GB2312" w:hint="eastAsia"/>
          <w:sz w:val="32"/>
          <w:szCs w:val="32"/>
        </w:rPr>
        <w:t>万元以上通用设备216台（套），单价</w:t>
      </w:r>
      <w:r>
        <w:rPr>
          <w:rFonts w:ascii="仿宋_GB2312" w:eastAsia="仿宋_GB2312"/>
          <w:sz w:val="32"/>
          <w:szCs w:val="32"/>
        </w:rPr>
        <w:t>100</w:t>
      </w:r>
      <w:r>
        <w:rPr>
          <w:rFonts w:ascii="仿宋_GB2312" w:eastAsia="仿宋_GB2312" w:hint="eastAsia"/>
          <w:sz w:val="32"/>
          <w:szCs w:val="32"/>
        </w:rPr>
        <w:t>万元以上专用设备76台（套）。</w:t>
      </w:r>
    </w:p>
    <w:p w:rsidR="009467EA" w:rsidRDefault="0066693A" w:rsidP="000E1D57">
      <w:pPr>
        <w:autoSpaceDE w:val="0"/>
        <w:autoSpaceDN w:val="0"/>
        <w:adjustRightInd w:val="0"/>
        <w:spacing w:line="600" w:lineRule="exact"/>
        <w:ind w:firstLineChars="300" w:firstLine="964"/>
        <w:jc w:val="left"/>
        <w:outlineLvl w:val="2"/>
        <w:rPr>
          <w:rFonts w:ascii="仿宋" w:eastAsia="仿宋" w:hAnsi="仿宋"/>
          <w:b/>
          <w:sz w:val="32"/>
          <w:szCs w:val="32"/>
        </w:rPr>
      </w:pPr>
      <w:bookmarkStart w:id="98" w:name="_Toc81381379"/>
      <w:bookmarkStart w:id="99" w:name="_Toc81579398"/>
      <w:r>
        <w:rPr>
          <w:rFonts w:ascii="仿宋" w:eastAsia="仿宋" w:hAnsi="仿宋" w:hint="eastAsia"/>
          <w:b/>
          <w:sz w:val="32"/>
          <w:szCs w:val="32"/>
        </w:rPr>
        <w:t>（四）预算绩效管理情况</w:t>
      </w:r>
      <w:bookmarkEnd w:id="98"/>
      <w:bookmarkEnd w:id="99"/>
    </w:p>
    <w:p w:rsidR="0091580F" w:rsidRPr="00A20A25" w:rsidRDefault="0091580F" w:rsidP="0091580F">
      <w:pPr>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根据预算绩效管理要求，本部门在2020年度预算编制阶段，组织对24个项目编制了绩效目标，预算执行过程中，选取24个项目开展绩效监控，年终执行完毕后，对24个项目开展了绩效目标完成情况自评。</w:t>
      </w:r>
    </w:p>
    <w:p w:rsidR="0091580F" w:rsidRPr="00A20A25" w:rsidRDefault="0091580F" w:rsidP="0091580F">
      <w:pPr>
        <w:spacing w:line="640" w:lineRule="exact"/>
        <w:ind w:firstLineChars="196" w:firstLine="627"/>
        <w:jc w:val="left"/>
        <w:rPr>
          <w:rFonts w:ascii="仿宋_GB2312" w:eastAsia="仿宋_GB2312" w:hAnsi="仿宋"/>
          <w:sz w:val="32"/>
          <w:szCs w:val="32"/>
        </w:rPr>
      </w:pPr>
      <w:r w:rsidRPr="00A20A25">
        <w:rPr>
          <w:rFonts w:ascii="仿宋_GB2312" w:eastAsia="仿宋_GB2312" w:hAnsi="仿宋_GB2312" w:cs="仿宋_GB2312" w:hint="eastAsia"/>
          <w:sz w:val="32"/>
          <w:szCs w:val="32"/>
        </w:rPr>
        <w:t>本部门按要求对2020年部门整体支出开展绩效自评，从评价情况来看,</w:t>
      </w:r>
      <w:r w:rsidRPr="00A20A25">
        <w:rPr>
          <w:rFonts w:ascii="仿宋_GB2312" w:eastAsia="仿宋_GB2312" w:hAnsi="仿宋" w:hint="eastAsia"/>
          <w:sz w:val="32"/>
          <w:szCs w:val="32"/>
        </w:rPr>
        <w:t>我厅基本完成了2020年初设定的绩效目标，财政资金使用合理、合规、高质、高效，预算支出效益明显</w:t>
      </w:r>
      <w:r w:rsidRPr="00A20A25">
        <w:rPr>
          <w:rFonts w:ascii="仿宋_GB2312" w:eastAsia="仿宋_GB2312" w:hAnsi="仿宋_GB2312" w:cs="仿宋_GB2312" w:hint="eastAsia"/>
          <w:sz w:val="32"/>
          <w:szCs w:val="32"/>
        </w:rPr>
        <w:t>。我厅无专项预算项目，因此未组织开展项目支出绩效评价。</w:t>
      </w:r>
    </w:p>
    <w:p w:rsidR="0091580F" w:rsidRPr="00A20A25" w:rsidRDefault="0091580F" w:rsidP="0091580F">
      <w:pPr>
        <w:snapToGrid w:val="0"/>
        <w:spacing w:line="580" w:lineRule="exact"/>
        <w:ind w:firstLineChars="250" w:firstLine="800"/>
        <w:rPr>
          <w:rFonts w:ascii="方正小标宋简体" w:eastAsia="方正小标宋简体" w:hAnsi="宋体"/>
          <w:sz w:val="44"/>
          <w:szCs w:val="44"/>
        </w:rPr>
      </w:pPr>
      <w:r w:rsidRPr="00A20A25">
        <w:rPr>
          <w:rFonts w:ascii="楷体_GB2312" w:eastAsia="楷体_GB2312" w:hAnsi="楷体_GB2312" w:cs="楷体_GB2312" w:hint="eastAsia"/>
          <w:sz w:val="32"/>
          <w:szCs w:val="32"/>
        </w:rPr>
        <w:t>1.项目绩效目标完成情况。</w:t>
      </w:r>
      <w:r w:rsidRPr="00A20A25">
        <w:rPr>
          <w:rFonts w:ascii="楷体_GB2312" w:eastAsia="楷体_GB2312" w:hAnsi="楷体_GB2312" w:cs="楷体_GB2312" w:hint="eastAsia"/>
          <w:sz w:val="32"/>
          <w:szCs w:val="32"/>
        </w:rPr>
        <w:br/>
      </w:r>
      <w:r w:rsidRPr="00A20A25">
        <w:rPr>
          <w:rFonts w:ascii="仿宋_GB2312" w:eastAsia="仿宋_GB2312" w:hAnsi="仿宋_GB2312" w:cs="仿宋_GB2312" w:hint="eastAsia"/>
          <w:sz w:val="32"/>
          <w:szCs w:val="32"/>
        </w:rPr>
        <w:t xml:space="preserve">    本部门在2020年度部门决算中反映“</w:t>
      </w:r>
      <w:r w:rsidRPr="00A20A25">
        <w:rPr>
          <w:rFonts w:ascii="仿宋_GB2312" w:eastAsia="仿宋_GB2312" w:hAnsi="仿宋" w:hint="eastAsia"/>
          <w:sz w:val="32"/>
          <w:szCs w:val="32"/>
        </w:rPr>
        <w:t>警综平台之国内</w:t>
      </w:r>
      <w:r w:rsidRPr="00A20A25">
        <w:rPr>
          <w:rFonts w:ascii="仿宋_GB2312" w:eastAsia="仿宋_GB2312" w:hAnsi="仿宋" w:hint="eastAsia"/>
          <w:sz w:val="32"/>
          <w:szCs w:val="32"/>
        </w:rPr>
        <w:lastRenderedPageBreak/>
        <w:t>出港旅客管控系统项目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信息化建设及网络运行维护经费项目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四川省公安派出所绩效‘一网考’系统项目</w:t>
      </w:r>
      <w:r w:rsidRPr="00A20A25">
        <w:rPr>
          <w:rFonts w:ascii="仿宋_GB2312" w:eastAsia="仿宋_GB2312" w:hAnsi="仿宋_GB2312" w:cs="仿宋_GB2312" w:hint="eastAsia"/>
          <w:sz w:val="32"/>
          <w:szCs w:val="32"/>
        </w:rPr>
        <w:t>”等5个项目绩效目标实际完成情况。</w:t>
      </w:r>
    </w:p>
    <w:p w:rsidR="0091580F" w:rsidRPr="00A20A25" w:rsidRDefault="0091580F" w:rsidP="0091580F">
      <w:pPr>
        <w:snapToGrid w:val="0"/>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（1）</w:t>
      </w:r>
      <w:r w:rsidRPr="00A20A25">
        <w:rPr>
          <w:rFonts w:ascii="仿宋_GB2312" w:eastAsia="仿宋_GB2312" w:hAnsi="仿宋" w:hint="eastAsia"/>
          <w:sz w:val="32"/>
          <w:szCs w:val="32"/>
        </w:rPr>
        <w:t>警综平台之国内出港旅客管控系统</w:t>
      </w:r>
      <w:r w:rsidRPr="00A20A25">
        <w:rPr>
          <w:rFonts w:ascii="仿宋_GB2312" w:eastAsia="仿宋_GB2312" w:hAnsi="仿宋_GB2312" w:cs="仿宋_GB2312" w:hint="eastAsia"/>
          <w:sz w:val="32"/>
          <w:szCs w:val="32"/>
        </w:rPr>
        <w:t>项目绩效目标完成情况综述。项目全年预算数227.05万元，执行数为227.05万元，完成预算的100%。通过项目实施，建立了对出港旅客、重点人员的行为分析模型，通过深层次分析旅客的行为，强化情报引领和预警防范，为机场公安机关和机场安检部门对重点人员的有效管控提供技术手段支撑。发现的主要问题：由于2020上半年受疫情影响，公安厅大数据资源负荷过重，资源申请困难，导致项目建设推进缓慢</w:t>
      </w:r>
      <w:r w:rsidRPr="00A20A25">
        <w:rPr>
          <w:rFonts w:ascii="仿宋_GB2312" w:hAnsi="仿宋_GB2312" w:cs="仿宋_GB2312" w:hint="eastAsia"/>
          <w:sz w:val="36"/>
          <w:szCs w:val="36"/>
        </w:rPr>
        <w:t>。</w:t>
      </w:r>
      <w:r w:rsidRPr="00A20A25">
        <w:rPr>
          <w:rFonts w:ascii="仿宋_GB2312" w:eastAsia="仿宋_GB2312" w:hAnsi="仿宋_GB2312" w:cs="仿宋_GB2312" w:hint="eastAsia"/>
          <w:sz w:val="32"/>
          <w:szCs w:val="32"/>
        </w:rPr>
        <w:t>下一步改进措施：一是</w:t>
      </w:r>
      <w:r w:rsidRPr="00A20A25">
        <w:rPr>
          <w:rFonts w:ascii="仿宋_GB2312" w:eastAsia="仿宋_GB2312" w:hAnsi="仿宋_GB2312" w:cs="仿宋_GB2312"/>
          <w:sz w:val="32"/>
          <w:szCs w:val="32"/>
        </w:rPr>
        <w:t>进一步完善项目绩效评价指标体系，增强绩效评价结果的可比性、可行度</w:t>
      </w:r>
      <w:r w:rsidRPr="00A20A25">
        <w:rPr>
          <w:rFonts w:ascii="仿宋_GB2312" w:eastAsia="仿宋_GB2312" w:hAnsi="仿宋_GB2312" w:cs="仿宋_GB2312" w:hint="eastAsia"/>
          <w:sz w:val="32"/>
          <w:szCs w:val="32"/>
        </w:rPr>
        <w:t>；二是</w:t>
      </w:r>
      <w:r w:rsidRPr="00A20A25">
        <w:rPr>
          <w:rFonts w:ascii="仿宋_GB2312" w:eastAsia="仿宋_GB2312" w:hAnsi="仿宋_GB2312" w:cs="仿宋_GB2312"/>
          <w:sz w:val="32"/>
          <w:szCs w:val="32"/>
        </w:rPr>
        <w:t>加强项目开展进度的跟踪，</w:t>
      </w:r>
      <w:r w:rsidRPr="00A20A25">
        <w:rPr>
          <w:rFonts w:ascii="仿宋_GB2312" w:eastAsia="仿宋_GB2312" w:hAnsi="仿宋_GB2312" w:cs="仿宋_GB2312" w:hint="eastAsia"/>
          <w:sz w:val="32"/>
          <w:szCs w:val="32"/>
        </w:rPr>
        <w:t>在严格项目管理的同时加快项目执行进度，保证项目正常有序推进。</w:t>
      </w:r>
    </w:p>
    <w:p w:rsidR="0091580F" w:rsidRPr="00A20A25" w:rsidRDefault="0091580F" w:rsidP="0091580F">
      <w:pPr>
        <w:spacing w:line="580" w:lineRule="exact"/>
        <w:ind w:firstLineChars="200" w:firstLine="640"/>
        <w:rPr>
          <w:rFonts w:ascii="仿宋_GB2312" w:hAnsi="Calibri"/>
          <w:sz w:val="36"/>
          <w:szCs w:val="36"/>
        </w:rPr>
      </w:pPr>
      <w:r w:rsidRPr="00A20A25">
        <w:rPr>
          <w:rFonts w:ascii="仿宋_GB2312" w:eastAsia="仿宋_GB2312" w:hAnsi="仿宋_GB2312" w:cs="仿宋_GB2312" w:hint="eastAsia"/>
          <w:sz w:val="32"/>
          <w:szCs w:val="32"/>
        </w:rPr>
        <w:t>（2）</w:t>
      </w:r>
      <w:r w:rsidRPr="00A20A25">
        <w:rPr>
          <w:rFonts w:ascii="仿宋_GB2312" w:eastAsia="仿宋_GB2312" w:hAnsi="仿宋" w:hint="eastAsia"/>
          <w:sz w:val="32"/>
          <w:szCs w:val="32"/>
        </w:rPr>
        <w:t>信息化建设及网络运行维护经费</w:t>
      </w:r>
      <w:r w:rsidRPr="00A20A25">
        <w:rPr>
          <w:rFonts w:ascii="仿宋_GB2312" w:eastAsia="仿宋_GB2312" w:hAnsi="仿宋_GB2312" w:cs="仿宋_GB2312" w:hint="eastAsia"/>
          <w:sz w:val="32"/>
          <w:szCs w:val="32"/>
        </w:rPr>
        <w:t>项目绩效目标完成情况综述。项目全年预算数</w:t>
      </w:r>
      <w:r w:rsidRPr="00A20A25">
        <w:rPr>
          <w:rFonts w:ascii="仿宋_GB2312" w:eastAsia="仿宋_GB2312" w:hAnsi="仿宋" w:hint="eastAsia"/>
          <w:sz w:val="32"/>
          <w:szCs w:val="32"/>
        </w:rPr>
        <w:t>4595.63</w:t>
      </w:r>
      <w:r w:rsidRPr="00A20A25">
        <w:rPr>
          <w:rFonts w:ascii="仿宋_GB2312" w:eastAsia="仿宋_GB2312" w:hAnsi="仿宋_GB2312" w:cs="仿宋_GB2312" w:hint="eastAsia"/>
          <w:sz w:val="32"/>
          <w:szCs w:val="32"/>
        </w:rPr>
        <w:t>万元，执行数为</w:t>
      </w:r>
      <w:r w:rsidRPr="00A20A25">
        <w:rPr>
          <w:rFonts w:ascii="仿宋_GB2312" w:eastAsia="仿宋_GB2312" w:hAnsi="仿宋" w:hint="eastAsia"/>
          <w:sz w:val="32"/>
          <w:szCs w:val="32"/>
        </w:rPr>
        <w:t>4355.78</w:t>
      </w:r>
      <w:r w:rsidRPr="00A20A25">
        <w:rPr>
          <w:rFonts w:ascii="仿宋_GB2312" w:eastAsia="仿宋_GB2312" w:hAnsi="仿宋_GB2312" w:cs="仿宋_GB2312" w:hint="eastAsia"/>
          <w:sz w:val="32"/>
          <w:szCs w:val="32"/>
        </w:rPr>
        <w:t>万元，完成预算的</w:t>
      </w:r>
      <w:r w:rsidRPr="00A20A25">
        <w:rPr>
          <w:rFonts w:ascii="仿宋_GB2312" w:eastAsia="仿宋_GB2312" w:hAnsi="仿宋" w:hint="eastAsia"/>
          <w:sz w:val="32"/>
          <w:szCs w:val="32"/>
        </w:rPr>
        <w:t>94.78</w:t>
      </w:r>
      <w:r w:rsidRPr="00A20A25">
        <w:rPr>
          <w:rFonts w:ascii="仿宋_GB2312" w:eastAsia="仿宋_GB2312" w:hAnsi="仿宋_GB2312" w:cs="仿宋_GB2312" w:hint="eastAsia"/>
          <w:sz w:val="32"/>
          <w:szCs w:val="32"/>
        </w:rPr>
        <w:t>%。通过项目实施，保障了公安厅各类信息化系统有效运行，为全省公安机关办案等业务工作提供信息化和网络通信支撑。发现的主要问题：2020年，受疫情影响，部门预算下达较晚，导致部分子项目未能完成合同签订，未达到资金支付条件，影响了预算执行率。下一步改进措施：一是精准编制预算。结合运维项目基础数据，深入研究，提升预算编制的精准度。二是强化绩效监控</w:t>
      </w:r>
      <w:r w:rsidRPr="00A20A25">
        <w:rPr>
          <w:rFonts w:ascii="仿宋_GB2312" w:eastAsia="仿宋_GB2312" w:hAnsi="仿宋_GB2312" w:cs="仿宋_GB2312" w:hint="eastAsia"/>
          <w:sz w:val="32"/>
          <w:szCs w:val="32"/>
        </w:rPr>
        <w:lastRenderedPageBreak/>
        <w:t>结果运用。对绩效监控过程中，发现部分子项目确实无法实现预期目标与执行进度的，按规范程序报批后对相关预算资金及绩效目标予以调整。</w:t>
      </w:r>
    </w:p>
    <w:p w:rsidR="0091580F" w:rsidRPr="00A20A25" w:rsidRDefault="0091580F" w:rsidP="0091580F">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（3）</w:t>
      </w:r>
      <w:r w:rsidRPr="00A20A25">
        <w:rPr>
          <w:rFonts w:ascii="仿宋_GB2312" w:eastAsia="仿宋_GB2312" w:hAnsi="仿宋" w:hint="eastAsia"/>
          <w:sz w:val="32"/>
          <w:szCs w:val="32"/>
        </w:rPr>
        <w:t>四川省公安派出所绩效“一网考”系统</w:t>
      </w:r>
      <w:r w:rsidRPr="00A20A25">
        <w:rPr>
          <w:rFonts w:ascii="仿宋_GB2312" w:eastAsia="仿宋_GB2312" w:hAnsi="仿宋_GB2312" w:cs="仿宋_GB2312" w:hint="eastAsia"/>
          <w:sz w:val="32"/>
          <w:szCs w:val="32"/>
        </w:rPr>
        <w:t>项目绩效目标完成情况综述。项目全年预算数118万元，执行数为118万元，完成预算的100%。通过项目实施，建立了利用信息化手段对全省公安派出所实施量化组织、量化指挥、量化调度、量化考核评价体系，实现了公安派出所警务效能的全面提升。</w:t>
      </w:r>
    </w:p>
    <w:p w:rsidR="0091580F" w:rsidRPr="00A20A25" w:rsidRDefault="0091580F" w:rsidP="0091580F">
      <w:pPr>
        <w:snapToGrid w:val="0"/>
        <w:spacing w:line="580" w:lineRule="exac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发现的主要问题：该项目年初编制绩效目标质量不高，数量指标不量化不细化，无法判断项目目标量，且与预算确定的项目投资额或资金量匹配度较低。下一步改进措施：提高对绩效目标编制工作的重视程度。按照“谁申请预算、谁使用资金、谁编制目标”的原则，压实绩效目标编制责任，由项目负责人编制能清晰反映项目投入、产出及效果的绩效目标</w:t>
      </w:r>
      <w:r w:rsidRPr="00A20A25">
        <w:rPr>
          <w:rFonts w:ascii="仿宋_GB2312" w:hAnsi="宋体" w:hint="eastAsia"/>
          <w:sz w:val="36"/>
          <w:szCs w:val="36"/>
        </w:rPr>
        <w:t>。</w:t>
      </w:r>
    </w:p>
    <w:p w:rsidR="0091580F" w:rsidRPr="00A20A25" w:rsidRDefault="0091580F" w:rsidP="0091580F">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4）警务综合应用平台刑专一期建设升级改造项目绩效目标完成情况综述。项目全年预算数217.2万元，执行数为217.2万元，完成预算的100%。通过项目实施，完成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r w:rsidRPr="00A20A25">
        <w:rPr>
          <w:rFonts w:ascii="仿宋_GB2312" w:eastAsia="仿宋_GB2312" w:hAnsi="仿宋" w:hint="eastAsia"/>
          <w:sz w:val="32"/>
          <w:szCs w:val="32"/>
        </w:rPr>
        <w:t>。</w:t>
      </w:r>
      <w:r w:rsidRPr="00A20A25">
        <w:rPr>
          <w:rFonts w:ascii="仿宋_GB2312" w:eastAsia="仿宋_GB2312" w:hAnsi="仿宋_GB2312" w:cs="仿宋_GB2312" w:hint="eastAsia"/>
          <w:sz w:val="32"/>
          <w:szCs w:val="32"/>
        </w:rPr>
        <w:t>发现的主要问题：基层非刑侦办案部门办理的刑事案件，</w:t>
      </w:r>
      <w:r w:rsidRPr="00A20A25">
        <w:rPr>
          <w:rFonts w:ascii="仿宋_GB2312" w:eastAsia="仿宋_GB2312" w:hAnsi="仿宋_GB2312" w:cs="仿宋_GB2312" w:hint="eastAsia"/>
          <w:sz w:val="32"/>
          <w:szCs w:val="32"/>
        </w:rPr>
        <w:lastRenderedPageBreak/>
        <w:t>未能全部采用刑专系统进行案件流转，导致部分案件在部省刑专系统业务交互出现问题。下一步改进措施：2021年拟将刑专系统案件办理纳入全年绩效考核，推动基层刑侦管辖的刑事案件全部进入刑专系统办理。</w:t>
      </w:r>
    </w:p>
    <w:p w:rsidR="0091580F" w:rsidRPr="00A20A25" w:rsidRDefault="0091580F" w:rsidP="0091580F">
      <w:pPr>
        <w:tabs>
          <w:tab w:val="left" w:pos="312"/>
        </w:tabs>
        <w:spacing w:line="560" w:lineRule="exact"/>
        <w:ind w:firstLineChars="200" w:firstLine="640"/>
        <w:jc w:val="lef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（5）</w:t>
      </w:r>
      <w:r w:rsidRPr="00A20A25">
        <w:rPr>
          <w:rFonts w:ascii="仿宋_GB2312" w:eastAsia="仿宋_GB2312" w:hAnsi="仿宋" w:hint="eastAsia"/>
          <w:sz w:val="32"/>
          <w:szCs w:val="32"/>
        </w:rPr>
        <w:t>四川</w:t>
      </w:r>
      <w:r w:rsidRPr="00A20A25">
        <w:rPr>
          <w:rFonts w:ascii="仿宋_GB2312" w:eastAsia="仿宋_GB2312" w:hAnsi="仿宋_GB2312" w:cs="仿宋_GB2312" w:hint="eastAsia"/>
          <w:sz w:val="32"/>
          <w:szCs w:val="32"/>
        </w:rPr>
        <w:t>经侦情报导侦联勤中心研判指挥室硬件系统项目绩效目标完成情况综述。项目全年预算数193.61万元，执行数为193.61万元，完成预算的100%。通过项目实施，实现部、省、市三级可视化调度和数据、资源统一调度管理，为全省经侦部门数据融通、集成研判、指挥调度等数据化实战工作提供实时支撑的硬件平台。发现的主要问题：由于疫情影响，项目建设周期延长。下一步改进措施：增强预算绩效管理理念,进一步提高预算执行进度责任意识，提升工作效率。</w:t>
      </w:r>
    </w:p>
    <w:tbl>
      <w:tblPr>
        <w:tblpPr w:leftFromText="180" w:rightFromText="180" w:vertAnchor="text" w:horzAnchor="page" w:tblpXSpec="center" w:tblpY="423"/>
        <w:tblOverlap w:val="never"/>
        <w:tblW w:w="10474" w:type="dxa"/>
        <w:jc w:val="center"/>
        <w:tblLayout w:type="fixed"/>
        <w:tblCellMar>
          <w:left w:w="0" w:type="dxa"/>
          <w:right w:w="0" w:type="dxa"/>
        </w:tblCellMar>
        <w:tblLook w:val="04A0" w:firstRow="1" w:lastRow="0" w:firstColumn="1" w:lastColumn="0" w:noHBand="0" w:noVBand="1"/>
      </w:tblPr>
      <w:tblGrid>
        <w:gridCol w:w="1008"/>
        <w:gridCol w:w="476"/>
        <w:gridCol w:w="678"/>
        <w:gridCol w:w="1134"/>
        <w:gridCol w:w="2392"/>
        <w:gridCol w:w="2394"/>
        <w:gridCol w:w="2392"/>
      </w:tblGrid>
      <w:tr w:rsidR="0091580F" w:rsidTr="005B720E">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91580F" w:rsidTr="005B720E">
        <w:trPr>
          <w:trHeight w:val="565"/>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20A25" w:rsidRDefault="0091580F" w:rsidP="005B720E">
            <w:pPr>
              <w:widowControl/>
              <w:jc w:val="center"/>
              <w:textAlignment w:val="center"/>
              <w:rPr>
                <w:rFonts w:ascii="宋体" w:hAnsi="宋体" w:cs="宋体"/>
                <w:sz w:val="24"/>
              </w:rPr>
            </w:pPr>
            <w:r w:rsidRPr="00A20A25">
              <w:rPr>
                <w:rFonts w:ascii="宋体" w:hAnsi="宋体" w:cs="宋体" w:hint="eastAsia"/>
                <w:kern w:val="0"/>
                <w:sz w:val="24"/>
              </w:rPr>
              <w:t>警综平台之国内出港旅客管控系统</w:t>
            </w:r>
          </w:p>
        </w:tc>
      </w:tr>
      <w:tr w:rsidR="0091580F" w:rsidTr="005B720E">
        <w:trPr>
          <w:trHeight w:val="461"/>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四川省公安厅</w:t>
            </w:r>
          </w:p>
        </w:tc>
      </w:tr>
      <w:tr w:rsidR="0091580F" w:rsidRPr="00A95EEC" w:rsidTr="005B720E">
        <w:trPr>
          <w:trHeight w:val="411"/>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227.05</w:t>
            </w:r>
          </w:p>
        </w:tc>
      </w:tr>
      <w:tr w:rsidR="0091580F" w:rsidRPr="00A95EEC" w:rsidTr="005B720E">
        <w:trPr>
          <w:trHeight w:val="47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227.05</w:t>
            </w:r>
          </w:p>
        </w:tc>
      </w:tr>
      <w:tr w:rsidR="0091580F" w:rsidRPr="00A95EEC" w:rsidTr="005B720E">
        <w:trPr>
          <w:trHeight w:val="52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r w:rsidRPr="00A95EEC">
              <w:rPr>
                <w:rFonts w:ascii="宋体" w:hAnsi="宋体" w:cs="宋体" w:hint="eastAsia"/>
                <w:sz w:val="24"/>
              </w:rPr>
              <w:t>0</w:t>
            </w:r>
          </w:p>
        </w:tc>
      </w:tr>
      <w:tr w:rsidR="0091580F" w:rsidRPr="00A95EEC" w:rsidTr="005B720E">
        <w:trPr>
          <w:trHeight w:val="563"/>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年度目标完成情况</w:t>
            </w: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91580F" w:rsidRPr="00A95EEC" w:rsidTr="005B720E">
        <w:trPr>
          <w:trHeight w:val="1159"/>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Cs w:val="21"/>
              </w:rPr>
            </w:pPr>
            <w:r w:rsidRPr="00A95EEC">
              <w:rPr>
                <w:rFonts w:ascii="宋体" w:hAnsi="宋体" w:cs="宋体" w:hint="eastAsia"/>
                <w:szCs w:val="21"/>
              </w:rPr>
              <w:t>本项目以重点人员管控为目标，实现机场数据与重点人员数据的整合、比对；建立一套有效的人员管控机制，实现重点人员的发现、消息传送与管控处置的全流程信息化；同时，基于公安局对机场整体管控的要求，建立相关的情</w:t>
            </w:r>
            <w:r w:rsidRPr="00A95EEC">
              <w:rPr>
                <w:rFonts w:ascii="宋体" w:hAnsi="宋体" w:cs="宋体" w:hint="eastAsia"/>
                <w:szCs w:val="21"/>
              </w:rPr>
              <w:lastRenderedPageBreak/>
              <w:t>报分析应用，实现对出港旅客、重点人员的行为分析，并建立分析模型，深层次分析旅客的行为，强化情报引领和预警防范，为机场公安机关和机场安检部门对重点人员的有效管控提供技术手段支撑。</w:t>
            </w:r>
            <w:r w:rsidRPr="00A95EEC">
              <w:rPr>
                <w:rFonts w:ascii="宋体" w:hAnsi="宋体" w:cs="宋体" w:hint="eastAsia"/>
                <w:szCs w:val="21"/>
              </w:rPr>
              <w:tab/>
            </w:r>
            <w:r w:rsidRPr="00A95EEC">
              <w:rPr>
                <w:rFonts w:ascii="宋体" w:hAnsi="宋体" w:cs="宋体" w:hint="eastAsia"/>
                <w:szCs w:val="21"/>
              </w:rPr>
              <w:tab/>
            </w:r>
            <w:r w:rsidRPr="00A95EEC">
              <w:rPr>
                <w:rFonts w:ascii="宋体" w:hAnsi="宋体" w:cs="宋体" w:hint="eastAsia"/>
                <w:szCs w:val="21"/>
              </w:rPr>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Cs w:val="21"/>
              </w:rPr>
              <w:lastRenderedPageBreak/>
              <w:t>建立起一套有效的人员管控机制，实现重点人员的发现、消息传送与管控处置的全流程信息化；同时，实现对出港旅客、重点人员的行为分析，并建立分析模型，深层次分析旅客的行为，强化情报引领和预警防范，为机场公安机关和机场安检部门对重点人员的有</w:t>
            </w:r>
            <w:r w:rsidRPr="00A95EEC">
              <w:rPr>
                <w:rFonts w:ascii="宋体" w:hAnsi="宋体" w:cs="宋体" w:hint="eastAsia"/>
                <w:szCs w:val="21"/>
              </w:rPr>
              <w:lastRenderedPageBreak/>
              <w:t>效管控提供技术手段支撑。</w:t>
            </w:r>
          </w:p>
        </w:tc>
      </w:tr>
      <w:tr w:rsidR="0091580F" w:rsidRPr="00A95EEC" w:rsidTr="005B720E">
        <w:trPr>
          <w:trHeight w:val="1042"/>
          <w:jc w:val="center"/>
        </w:trPr>
        <w:tc>
          <w:tcPr>
            <w:tcW w:w="148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lastRenderedPageBreak/>
              <w:t>绩效指标完成情况</w:t>
            </w: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91580F" w:rsidRPr="00A95EEC" w:rsidTr="005B720E">
        <w:trPr>
          <w:trHeight w:val="953"/>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Arial" w:hAnsi="Arial" w:cs="Arial"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项目调研、启动会议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3次</w:t>
            </w:r>
          </w:p>
        </w:tc>
      </w:tr>
      <w:tr w:rsidR="0091580F" w:rsidRPr="00A95EEC" w:rsidTr="005B720E">
        <w:trPr>
          <w:trHeight w:val="1297"/>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完成课题：国内出港旅客管理系统培训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2次</w:t>
            </w:r>
          </w:p>
        </w:tc>
      </w:tr>
      <w:tr w:rsidR="0091580F" w:rsidRPr="00A95EEC" w:rsidTr="005B720E">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评审合格率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95%</w:t>
            </w:r>
          </w:p>
        </w:tc>
      </w:tr>
      <w:tr w:rsidR="0091580F" w:rsidRPr="00A95EEC" w:rsidTr="005B720E">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2天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2天</w:t>
            </w:r>
          </w:p>
        </w:tc>
      </w:tr>
      <w:tr w:rsidR="0091580F" w:rsidRPr="00A95EEC" w:rsidTr="005B720E">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 w:val="24"/>
              </w:rPr>
              <w:t>完善机场治安防控运行机制，提高动态化、信息化条件下驾驭机场治安复杂形势的能力，推进公安工作向主动模式转变，构建警企联合、上下联动、协同共治的机场出港旅客管控体系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 w:val="24"/>
              </w:rPr>
              <w:t>增强了指挥调度效率，提高了重点人员管控能力，加快了情报研判速度，为人民服务满意度显著提高</w:t>
            </w:r>
          </w:p>
        </w:tc>
      </w:tr>
      <w:tr w:rsidR="0091580F" w:rsidRPr="00A95EEC" w:rsidTr="005B720E">
        <w:trPr>
          <w:trHeight w:val="1297"/>
          <w:jc w:val="center"/>
        </w:trPr>
        <w:tc>
          <w:tcPr>
            <w:tcW w:w="1484" w:type="dxa"/>
            <w:gridSpan w:val="2"/>
            <w:vMerge/>
            <w:tcBorders>
              <w:left w:val="single" w:sz="4" w:space="0" w:color="000000"/>
              <w:bottom w:val="single" w:sz="4" w:space="0" w:color="auto"/>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≥5年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稳定运行</w:t>
            </w:r>
          </w:p>
        </w:tc>
      </w:tr>
      <w:tr w:rsidR="0091580F" w:rsidRPr="00A95EEC" w:rsidTr="005B720E">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b/>
                <w:bCs/>
                <w:kern w:val="0"/>
                <w:sz w:val="36"/>
                <w:szCs w:val="36"/>
              </w:rPr>
            </w:pPr>
          </w:p>
          <w:p w:rsidR="0091580F" w:rsidRPr="00A95EEC" w:rsidRDefault="0091580F" w:rsidP="005B720E">
            <w:pPr>
              <w:widowControl/>
              <w:jc w:val="center"/>
              <w:textAlignment w:val="center"/>
              <w:rPr>
                <w:rFonts w:ascii="宋体" w:hAnsi="宋体" w:cs="宋体"/>
                <w:sz w:val="36"/>
                <w:szCs w:val="36"/>
              </w:rPr>
            </w:pPr>
            <w:r w:rsidRPr="00A95EEC">
              <w:rPr>
                <w:rFonts w:ascii="宋体" w:hAnsi="宋体" w:cs="宋体" w:hint="eastAsia"/>
                <w:b/>
                <w:bCs/>
                <w:kern w:val="0"/>
                <w:sz w:val="36"/>
                <w:szCs w:val="36"/>
              </w:rPr>
              <w:t>项目绩效目标完成情况表</w:t>
            </w:r>
            <w:r w:rsidRPr="00A95EEC">
              <w:rPr>
                <w:rFonts w:ascii="宋体" w:hAnsi="宋体" w:cs="宋体" w:hint="eastAsia"/>
                <w:b/>
                <w:bCs/>
                <w:kern w:val="0"/>
                <w:sz w:val="36"/>
                <w:szCs w:val="36"/>
              </w:rPr>
              <w:br/>
            </w:r>
            <w:r w:rsidRPr="00A95EEC">
              <w:rPr>
                <w:rFonts w:ascii="宋体" w:hAnsi="宋体" w:cs="宋体" w:hint="eastAsia"/>
                <w:kern w:val="0"/>
                <w:sz w:val="36"/>
                <w:szCs w:val="36"/>
              </w:rPr>
              <w:t>(2020年度)</w:t>
            </w:r>
          </w:p>
        </w:tc>
      </w:tr>
      <w:tr w:rsidR="0091580F" w:rsidRPr="00A95EEC" w:rsidTr="005B720E">
        <w:trPr>
          <w:trHeight w:val="479"/>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782B52">
              <w:rPr>
                <w:rFonts w:ascii="宋体" w:hAnsi="宋体" w:cs="宋体" w:hint="eastAsia"/>
                <w:kern w:val="0"/>
                <w:sz w:val="24"/>
              </w:rPr>
              <w:t>信息化建设及网络运行维护经费</w:t>
            </w:r>
          </w:p>
        </w:tc>
      </w:tr>
      <w:tr w:rsidR="0091580F" w:rsidRPr="00A95EEC" w:rsidTr="005B720E">
        <w:trPr>
          <w:trHeight w:val="543"/>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四川省公安厅</w:t>
            </w:r>
          </w:p>
        </w:tc>
      </w:tr>
      <w:tr w:rsidR="0091580F" w:rsidRPr="00A95EEC" w:rsidTr="005B720E">
        <w:trPr>
          <w:trHeight w:val="552"/>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4355.78</w:t>
            </w:r>
          </w:p>
        </w:tc>
      </w:tr>
      <w:tr w:rsidR="0091580F" w:rsidRPr="00A95EEC" w:rsidTr="005B720E">
        <w:trPr>
          <w:trHeight w:val="604"/>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4355.78</w:t>
            </w:r>
          </w:p>
        </w:tc>
      </w:tr>
      <w:tr w:rsidR="0091580F" w:rsidRPr="00A95EEC" w:rsidTr="005B720E">
        <w:trPr>
          <w:trHeight w:val="541"/>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r w:rsidRPr="00A95EEC">
              <w:rPr>
                <w:rFonts w:ascii="宋体" w:hAnsi="宋体" w:cs="宋体" w:hint="eastAsia"/>
                <w:sz w:val="24"/>
              </w:rPr>
              <w:t>0</w:t>
            </w:r>
          </w:p>
        </w:tc>
      </w:tr>
      <w:tr w:rsidR="0091580F" w:rsidRPr="00A95EEC" w:rsidTr="005B720E">
        <w:trPr>
          <w:trHeight w:val="276"/>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年度目标完成情况</w:t>
            </w: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91580F" w:rsidRPr="00A95EEC" w:rsidTr="005B720E">
        <w:trPr>
          <w:trHeight w:val="1159"/>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jc w:val="center"/>
              <w:rPr>
                <w:rFonts w:ascii="宋体" w:hAnsi="宋体" w:cs="宋体"/>
                <w:sz w:val="24"/>
              </w:rPr>
            </w:pP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 w:val="24"/>
              </w:rPr>
              <w:t>保障公安厅各类信息化系统有效运行，保障公安信息通讯畅通，为全省公安机关办案等业务工作提供信息化和网络通信支撑。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 w:val="24"/>
              </w:rPr>
              <w:t>保障各类信息化系统有效运行，为全省公安机关办案等业务工作提供信息化和网络通信支撑。</w:t>
            </w:r>
          </w:p>
        </w:tc>
      </w:tr>
      <w:tr w:rsidR="0091580F" w:rsidRPr="00A95EEC" w:rsidTr="005B720E">
        <w:trPr>
          <w:trHeight w:val="1042"/>
          <w:jc w:val="center"/>
        </w:trPr>
        <w:tc>
          <w:tcPr>
            <w:tcW w:w="10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绩效指标完成情况</w:t>
            </w: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91580F" w:rsidRPr="00A95EEC" w:rsidTr="005B720E">
        <w:trPr>
          <w:trHeight w:val="953"/>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信息化系统运行维护数量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≥30个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31</w:t>
            </w:r>
          </w:p>
        </w:tc>
      </w:tr>
      <w:tr w:rsidR="0091580F" w:rsidRPr="00A95EEC" w:rsidTr="005B720E">
        <w:trPr>
          <w:trHeight w:val="10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全年发生故障次数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≤50次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sz w:val="24"/>
              </w:rPr>
              <w:t>36</w:t>
            </w:r>
          </w:p>
        </w:tc>
      </w:tr>
      <w:tr w:rsidR="0091580F" w:rsidRPr="00A95EEC" w:rsidTr="005B720E">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项目按期完成时间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按期完成</w:t>
            </w:r>
          </w:p>
        </w:tc>
      </w:tr>
      <w:tr w:rsidR="0091580F" w:rsidRPr="00A95EEC" w:rsidTr="005B720E">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运维解决故障的执行效率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7*24小时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7*24小时</w:t>
            </w:r>
          </w:p>
        </w:tc>
      </w:tr>
      <w:tr w:rsidR="0091580F" w:rsidRPr="00A95EEC" w:rsidTr="005B720E">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Cs w:val="21"/>
              </w:rPr>
            </w:pPr>
            <w:r w:rsidRPr="00A95EEC">
              <w:rPr>
                <w:rFonts w:ascii="宋体" w:hAnsi="宋体" w:cs="宋体" w:hint="eastAsia"/>
                <w:szCs w:val="21"/>
              </w:rPr>
              <w:t>确保公安信息系统高效稳定运行，满足我省公安信息化“大整合、高共享、深应用”的需要；通过提供移动化办公信快捷信息收发服务等，全面提升厅机关服务基层、服务群众能力。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Cs w:val="21"/>
              </w:rPr>
              <w:t>提供移动化办公信快捷信息收发服务等，全面提升厅机关服务基层、服务群众能力。</w:t>
            </w:r>
          </w:p>
        </w:tc>
      </w:tr>
      <w:tr w:rsidR="0091580F" w:rsidRPr="00A95EEC" w:rsidTr="005B720E">
        <w:trPr>
          <w:trHeight w:val="12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掌控运维动态，可分析跨警种跨部门业务协同情况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Cs w:val="21"/>
              </w:rPr>
              <w:t>定期主动推送运维工作的相关通知通报、工作日志、运维总结分析、系统运行数据等信息。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left"/>
              <w:textAlignment w:val="center"/>
              <w:rPr>
                <w:rFonts w:ascii="宋体" w:hAnsi="宋体" w:cs="宋体"/>
                <w:sz w:val="24"/>
              </w:rPr>
            </w:pPr>
            <w:r w:rsidRPr="00A95EEC">
              <w:rPr>
                <w:rFonts w:ascii="宋体" w:hAnsi="宋体" w:cs="宋体" w:hint="eastAsia"/>
                <w:szCs w:val="21"/>
              </w:rPr>
              <w:t>主动推送运维工作的相关通知通报、工作日志、运维总结分析、系统运行数据等信息。</w:t>
            </w:r>
          </w:p>
        </w:tc>
      </w:tr>
      <w:tr w:rsidR="0091580F" w:rsidRPr="00A95EEC" w:rsidTr="005B720E">
        <w:trPr>
          <w:trHeight w:val="1297"/>
          <w:jc w:val="center"/>
        </w:trPr>
        <w:tc>
          <w:tcPr>
            <w:tcW w:w="100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kern w:val="0"/>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保持系统正常运行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12个月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95EEC" w:rsidRDefault="0091580F" w:rsidP="005B720E">
            <w:pPr>
              <w:widowControl/>
              <w:jc w:val="center"/>
              <w:textAlignment w:val="center"/>
              <w:rPr>
                <w:rFonts w:ascii="宋体" w:hAnsi="宋体" w:cs="宋体"/>
                <w:sz w:val="24"/>
              </w:rPr>
            </w:pPr>
            <w:r w:rsidRPr="00A95EEC">
              <w:rPr>
                <w:rFonts w:ascii="宋体" w:hAnsi="宋体" w:cs="宋体" w:hint="eastAsia"/>
                <w:sz w:val="24"/>
              </w:rPr>
              <w:t>正常运行</w:t>
            </w:r>
          </w:p>
        </w:tc>
      </w:tr>
    </w:tbl>
    <w:p w:rsidR="0091580F" w:rsidRPr="00A95EEC" w:rsidRDefault="0091580F" w:rsidP="0091580F">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66"/>
        <w:gridCol w:w="891"/>
        <w:gridCol w:w="1025"/>
        <w:gridCol w:w="2392"/>
        <w:gridCol w:w="2394"/>
        <w:gridCol w:w="2392"/>
      </w:tblGrid>
      <w:tr w:rsidR="0091580F" w:rsidTr="005B720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91580F" w:rsidTr="005B720E">
        <w:trPr>
          <w:trHeight w:val="53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20A25" w:rsidRDefault="0091580F" w:rsidP="005B720E">
            <w:pPr>
              <w:widowControl/>
              <w:jc w:val="center"/>
              <w:textAlignment w:val="center"/>
              <w:rPr>
                <w:rFonts w:ascii="宋体" w:hAnsi="宋体" w:cs="宋体"/>
                <w:sz w:val="24"/>
              </w:rPr>
            </w:pPr>
            <w:r w:rsidRPr="00A20A25">
              <w:rPr>
                <w:rFonts w:ascii="宋体" w:hAnsi="宋体" w:cs="宋体" w:hint="eastAsia"/>
                <w:kern w:val="0"/>
                <w:sz w:val="24"/>
              </w:rPr>
              <w:t>四川省公安派出所绩效“一网考”系统项目</w:t>
            </w:r>
          </w:p>
        </w:tc>
      </w:tr>
      <w:tr w:rsidR="0091580F" w:rsidTr="005B720E">
        <w:trPr>
          <w:trHeight w:val="500"/>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四川省公安厅</w:t>
            </w:r>
          </w:p>
        </w:tc>
      </w:tr>
      <w:tr w:rsidR="0091580F" w:rsidTr="005B720E">
        <w:trPr>
          <w:trHeight w:val="453"/>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7C6F">
              <w:rPr>
                <w:rFonts w:ascii="宋体" w:hAnsi="宋体" w:cs="宋体"/>
                <w:sz w:val="24"/>
              </w:rPr>
              <w:t>118</w:t>
            </w:r>
          </w:p>
        </w:tc>
      </w:tr>
      <w:tr w:rsidR="0091580F" w:rsidTr="005B720E">
        <w:trPr>
          <w:trHeight w:val="54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7C6F">
              <w:rPr>
                <w:rFonts w:ascii="宋体" w:hAnsi="宋体" w:cs="宋体"/>
                <w:sz w:val="24"/>
              </w:rPr>
              <w:t>118</w:t>
            </w:r>
          </w:p>
        </w:tc>
      </w:tr>
      <w:tr w:rsidR="0091580F" w:rsidTr="005B720E">
        <w:trPr>
          <w:trHeight w:val="53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r>
              <w:rPr>
                <w:rFonts w:ascii="宋体" w:hAnsi="宋体" w:cs="宋体" w:hint="eastAsia"/>
                <w:sz w:val="24"/>
              </w:rPr>
              <w:t>0</w:t>
            </w:r>
          </w:p>
        </w:tc>
      </w:tr>
      <w:tr w:rsidR="0091580F" w:rsidTr="005B720E">
        <w:trPr>
          <w:trHeight w:val="3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实际完成目标</w:t>
            </w:r>
          </w:p>
        </w:tc>
      </w:tr>
      <w:tr w:rsidR="0091580F" w:rsidTr="005B720E">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FC7821" w:rsidRDefault="0091580F" w:rsidP="005B720E">
            <w:pPr>
              <w:widowControl/>
              <w:jc w:val="left"/>
              <w:textAlignment w:val="center"/>
              <w:rPr>
                <w:rFonts w:ascii="宋体" w:hAnsi="宋体" w:cs="宋体"/>
                <w:szCs w:val="21"/>
              </w:rPr>
            </w:pPr>
            <w:r w:rsidRPr="00FC7821">
              <w:rPr>
                <w:rFonts w:ascii="宋体" w:hAnsi="宋体" w:cs="宋体" w:hint="eastAsia"/>
                <w:szCs w:val="21"/>
              </w:rPr>
              <w:t>基于派出所职能任务，采用信息化手段实施精细管理，基于派出所职能任务，按照“明晰主职、能考尽考、信息主导、摒绝形式”的考核基本原则，将考核内容分解成多级指标和具体的、可量化的关键业务指标考点，借助信息化手段对公安派出所实施量化组织、量化指挥、量化调度、量化考核的思路，力求实现公安派出所警务效能全面提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FC7821" w:rsidRDefault="0091580F" w:rsidP="005B720E">
            <w:pPr>
              <w:widowControl/>
              <w:jc w:val="left"/>
              <w:textAlignment w:val="center"/>
              <w:rPr>
                <w:rFonts w:ascii="宋体" w:hAnsi="宋体" w:cs="宋体"/>
                <w:sz w:val="24"/>
              </w:rPr>
            </w:pPr>
            <w:r w:rsidRPr="00FC7821">
              <w:rPr>
                <w:rFonts w:ascii="宋体" w:hAnsi="宋体" w:cs="宋体" w:hint="eastAsia"/>
                <w:szCs w:val="21"/>
              </w:rPr>
              <w:t>通过对考核结果的综合应用，实现了利用信息化手段对公安派出所实施量化组织、量化指挥、量化调度、量化考核的体系</w:t>
            </w:r>
            <w:r>
              <w:rPr>
                <w:rFonts w:ascii="宋体" w:hAnsi="宋体" w:cs="宋体" w:hint="eastAsia"/>
                <w:szCs w:val="21"/>
              </w:rPr>
              <w:t>，</w:t>
            </w:r>
            <w:r w:rsidRPr="00FC7821">
              <w:rPr>
                <w:rFonts w:ascii="宋体" w:hAnsi="宋体" w:cs="宋体" w:hint="eastAsia"/>
                <w:szCs w:val="21"/>
              </w:rPr>
              <w:t>公安派出所警务效能的全面提升。</w:t>
            </w:r>
          </w:p>
        </w:tc>
      </w:tr>
      <w:tr w:rsidR="0091580F" w:rsidTr="005B720E">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91580F" w:rsidTr="005B720E">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7B6E07">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7B6E07">
              <w:rPr>
                <w:rFonts w:ascii="宋体" w:hAnsi="宋体" w:cs="宋体" w:hint="eastAsia"/>
                <w:sz w:val="24"/>
              </w:rPr>
              <w:t>事件处理完成率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7B6E07">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7B6E07">
              <w:rPr>
                <w:rFonts w:ascii="宋体" w:hAnsi="宋体" w:cs="宋体"/>
                <w:sz w:val="24"/>
              </w:rPr>
              <w:t>100%</w:t>
            </w:r>
          </w:p>
        </w:tc>
      </w:tr>
      <w:tr w:rsidR="0091580F" w:rsidTr="005B720E">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F309CA">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F309CA">
              <w:rPr>
                <w:rFonts w:ascii="宋体" w:hAnsi="宋体" w:cs="宋体" w:hint="eastAsia"/>
                <w:sz w:val="24"/>
              </w:rPr>
              <w:t>系统可用率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F309CA">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F309CA">
              <w:rPr>
                <w:rFonts w:ascii="宋体" w:hAnsi="宋体" w:cs="宋体"/>
                <w:sz w:val="24"/>
              </w:rPr>
              <w:t>100%</w:t>
            </w:r>
          </w:p>
        </w:tc>
      </w:tr>
      <w:tr w:rsidR="0091580F" w:rsidTr="005B720E">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一般故障处理时间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 2小时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＜2小时</w:t>
            </w:r>
          </w:p>
        </w:tc>
      </w:tr>
      <w:tr w:rsidR="0091580F" w:rsidTr="005B720E">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重大故障处理时间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 30分钟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＜30分钟</w:t>
            </w:r>
          </w:p>
        </w:tc>
      </w:tr>
      <w:tr w:rsidR="0091580F" w:rsidTr="005B720E">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中等故障处理事件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 1小时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＜1小时</w:t>
            </w:r>
          </w:p>
        </w:tc>
      </w:tr>
      <w:tr w:rsidR="0091580F" w:rsidTr="005B720E">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用户满意度指标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hint="eastAsia"/>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B75DBD">
              <w:rPr>
                <w:rFonts w:ascii="宋体" w:hAnsi="宋体" w:cs="宋体"/>
                <w:sz w:val="24"/>
              </w:rPr>
              <w:t>100%</w:t>
            </w:r>
          </w:p>
        </w:tc>
      </w:tr>
    </w:tbl>
    <w:p w:rsidR="0091580F" w:rsidRDefault="0091580F" w:rsidP="0091580F">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66"/>
        <w:gridCol w:w="891"/>
        <w:gridCol w:w="1025"/>
        <w:gridCol w:w="2392"/>
        <w:gridCol w:w="2394"/>
        <w:gridCol w:w="2392"/>
      </w:tblGrid>
      <w:tr w:rsidR="0091580F" w:rsidTr="005B720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91580F" w:rsidTr="005B720E">
        <w:trPr>
          <w:trHeight w:val="55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20A25" w:rsidRDefault="0091580F" w:rsidP="005B720E">
            <w:pPr>
              <w:widowControl/>
              <w:jc w:val="center"/>
              <w:textAlignment w:val="center"/>
              <w:rPr>
                <w:rFonts w:ascii="宋体" w:hAnsi="宋体" w:cs="宋体"/>
                <w:sz w:val="24"/>
              </w:rPr>
            </w:pPr>
            <w:r w:rsidRPr="00A20A25">
              <w:rPr>
                <w:rFonts w:ascii="仿宋_GB2312" w:hAnsi="仿宋_GB2312" w:cs="仿宋_GB2312" w:hint="eastAsia"/>
                <w:sz w:val="24"/>
              </w:rPr>
              <w:t>警务综合应用平台刑专一期建设升级改造</w:t>
            </w:r>
          </w:p>
        </w:tc>
      </w:tr>
      <w:tr w:rsidR="0091580F" w:rsidTr="005B720E">
        <w:trPr>
          <w:trHeight w:val="39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四川省公安厅</w:t>
            </w:r>
          </w:p>
        </w:tc>
      </w:tr>
      <w:tr w:rsidR="0091580F" w:rsidTr="005B720E">
        <w:trPr>
          <w:trHeight w:val="53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885C09">
              <w:rPr>
                <w:rFonts w:ascii="宋体" w:hAnsi="宋体" w:cs="宋体"/>
                <w:sz w:val="24"/>
              </w:rPr>
              <w:t>217.2</w:t>
            </w:r>
          </w:p>
        </w:tc>
      </w:tr>
      <w:tr w:rsidR="0091580F" w:rsidTr="005B720E">
        <w:trPr>
          <w:trHeight w:val="481"/>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885C09">
              <w:rPr>
                <w:rFonts w:ascii="宋体" w:hAnsi="宋体" w:cs="宋体"/>
                <w:sz w:val="24"/>
              </w:rPr>
              <w:t>217.2</w:t>
            </w:r>
          </w:p>
        </w:tc>
      </w:tr>
      <w:tr w:rsidR="0091580F" w:rsidTr="005B720E">
        <w:trPr>
          <w:trHeight w:val="462"/>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r>
              <w:rPr>
                <w:rFonts w:ascii="宋体" w:hAnsi="宋体" w:cs="宋体" w:hint="eastAsia"/>
                <w:sz w:val="24"/>
              </w:rPr>
              <w:t>0</w:t>
            </w:r>
          </w:p>
        </w:tc>
      </w:tr>
      <w:tr w:rsidR="0091580F" w:rsidTr="005B720E">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实际完成目标</w:t>
            </w:r>
          </w:p>
        </w:tc>
      </w:tr>
      <w:tr w:rsidR="0091580F" w:rsidTr="005B720E">
        <w:trPr>
          <w:trHeight w:val="418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885C09" w:rsidRDefault="0091580F" w:rsidP="005B720E">
            <w:pPr>
              <w:widowControl/>
              <w:jc w:val="left"/>
              <w:textAlignment w:val="center"/>
              <w:rPr>
                <w:rFonts w:ascii="宋体" w:hAnsi="宋体" w:cs="宋体"/>
                <w:szCs w:val="21"/>
              </w:rPr>
            </w:pPr>
            <w:r w:rsidRPr="00885C09">
              <w:rPr>
                <w:rFonts w:ascii="宋体" w:hAnsi="宋体" w:cs="宋体" w:hint="eastAsia"/>
                <w:szCs w:val="21"/>
              </w:rPr>
              <w:t>对照全国刑侦信息专业应用系统建设规范1.1版本以来至1.4版的4个版本，完成刑专系统改造，全面完成公安部规划的建设要求。根据全国统一规划，刑专系统改造建设实现信息采集、侦查办案、情报研判、侦查协作、指挥督办、业务管理等功能，与部级刑专系统共同支撑全国刑侦一体化打击体系。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left"/>
              <w:textAlignment w:val="center"/>
              <w:rPr>
                <w:rFonts w:ascii="宋体" w:hAnsi="宋体" w:cs="宋体"/>
                <w:sz w:val="24"/>
              </w:rPr>
            </w:pPr>
            <w:r w:rsidRPr="00885C09">
              <w:rPr>
                <w:rFonts w:ascii="宋体" w:hAnsi="宋体" w:cs="宋体" w:hint="eastAsia"/>
                <w:sz w:val="24"/>
              </w:rPr>
              <w:t>符合公安部“全国刑专系统建设规范”1.1、1.2、102、1.4版本</w:t>
            </w:r>
            <w:r>
              <w:rPr>
                <w:rFonts w:ascii="宋体" w:hAnsi="宋体" w:cs="宋体" w:hint="eastAsia"/>
                <w:sz w:val="24"/>
              </w:rPr>
              <w:t>要求</w:t>
            </w:r>
            <w:r w:rsidRPr="00885C09">
              <w:rPr>
                <w:rFonts w:ascii="宋体" w:hAnsi="宋体" w:cs="宋体" w:hint="eastAsia"/>
                <w:sz w:val="24"/>
              </w:rPr>
              <w:t>，完成与全国刑专系统顺利对接；与警综平台实现统一入口、条块融合、信息共享等基本要求。</w:t>
            </w:r>
          </w:p>
        </w:tc>
      </w:tr>
      <w:tr w:rsidR="0091580F" w:rsidTr="005B720E">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91580F" w:rsidTr="005B720E">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刑事案件业务办理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&gt;25万件/年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25万余件</w:t>
            </w:r>
          </w:p>
        </w:tc>
      </w:tr>
      <w:tr w:rsidR="0091580F" w:rsidTr="005B720E">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刑事案件信息采集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信息质量完全符合公安部标准的数据超过90%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90%以上数据符合公安部标准</w:t>
            </w:r>
          </w:p>
        </w:tc>
      </w:tr>
      <w:tr w:rsidR="0091580F" w:rsidTr="005B720E">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项目完成期限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本年度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2020年12月通过专家组验收</w:t>
            </w:r>
          </w:p>
        </w:tc>
      </w:tr>
      <w:tr w:rsidR="0091580F" w:rsidTr="005B720E">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提高办案效率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使用系统核实线索比率达到40%以上，90%以上的案件网上流转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系统线索核实率&gt;40%;                        案件网上流转率95%</w:t>
            </w:r>
          </w:p>
        </w:tc>
      </w:tr>
      <w:tr w:rsidR="0091580F" w:rsidTr="005B720E">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降低高发案件的发案率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部分案件高发势头明显遏制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Pr="00AB051C" w:rsidRDefault="0091580F" w:rsidP="005B720E">
            <w:pPr>
              <w:widowControl/>
              <w:jc w:val="center"/>
              <w:textAlignment w:val="center"/>
              <w:rPr>
                <w:rFonts w:ascii="宋体" w:hAnsi="宋体" w:cs="宋体"/>
                <w:szCs w:val="21"/>
              </w:rPr>
            </w:pPr>
            <w:r w:rsidRPr="00AB051C">
              <w:rPr>
                <w:rFonts w:ascii="宋体" w:hAnsi="宋体" w:cs="宋体" w:hint="eastAsia"/>
                <w:szCs w:val="21"/>
              </w:rPr>
              <w:t>遏制部分案件高发势头</w:t>
            </w:r>
          </w:p>
        </w:tc>
      </w:tr>
      <w:tr w:rsidR="0091580F" w:rsidTr="005B720E">
        <w:trPr>
          <w:trHeight w:val="955"/>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051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051C">
              <w:rPr>
                <w:rFonts w:ascii="宋体" w:hAnsi="宋体" w:cs="宋体" w:hint="eastAsia"/>
                <w:sz w:val="24"/>
              </w:rPr>
              <w:t>可持续影响时间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Pr>
                <w:rFonts w:ascii="宋体" w:hAnsi="宋体" w:cs="宋体" w:hint="eastAsia"/>
                <w:sz w:val="24"/>
              </w:rPr>
              <w:t>＞</w:t>
            </w:r>
            <w:r w:rsidRPr="00AB051C">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580F" w:rsidRDefault="0091580F" w:rsidP="005B720E">
            <w:pPr>
              <w:widowControl/>
              <w:jc w:val="center"/>
              <w:textAlignment w:val="center"/>
              <w:rPr>
                <w:rFonts w:ascii="宋体" w:hAnsi="宋体" w:cs="宋体"/>
                <w:sz w:val="24"/>
              </w:rPr>
            </w:pPr>
            <w:r w:rsidRPr="00AB051C">
              <w:rPr>
                <w:rFonts w:ascii="宋体" w:hAnsi="宋体" w:cs="宋体" w:hint="eastAsia"/>
                <w:sz w:val="24"/>
              </w:rPr>
              <w:t>2020年已完成升级改造</w:t>
            </w:r>
          </w:p>
        </w:tc>
      </w:tr>
    </w:tbl>
    <w:p w:rsidR="00367026" w:rsidRDefault="00367026" w:rsidP="00367026">
      <w:pPr>
        <w:widowControl/>
        <w:jc w:val="left"/>
        <w:rPr>
          <w:rFonts w:ascii="仿宋_GB2312" w:eastAsia="仿宋_GB2312"/>
          <w:b/>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66"/>
        <w:gridCol w:w="891"/>
        <w:gridCol w:w="1025"/>
        <w:gridCol w:w="2392"/>
        <w:gridCol w:w="2394"/>
        <w:gridCol w:w="2392"/>
      </w:tblGrid>
      <w:tr w:rsidR="007844DF" w:rsidTr="007844D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36"/>
                <w:szCs w:val="36"/>
              </w:rPr>
            </w:pPr>
            <w:bookmarkStart w:id="100" w:name="_Toc81381380"/>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7844DF" w:rsidTr="007844DF">
        <w:trPr>
          <w:trHeight w:val="70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A20A25" w:rsidRDefault="007844DF" w:rsidP="007844DF">
            <w:pPr>
              <w:widowControl/>
              <w:jc w:val="center"/>
              <w:textAlignment w:val="center"/>
              <w:rPr>
                <w:rFonts w:ascii="宋体" w:hAnsi="宋体" w:cs="宋体"/>
                <w:sz w:val="24"/>
              </w:rPr>
            </w:pPr>
            <w:r w:rsidRPr="00A20A25">
              <w:rPr>
                <w:rFonts w:ascii="宋体" w:hAnsi="宋体" w:cs="宋体" w:hint="eastAsia"/>
                <w:kern w:val="0"/>
                <w:sz w:val="24"/>
              </w:rPr>
              <w:t>四川经侦情报导侦联勤中心研判指挥室硬件系统</w:t>
            </w:r>
          </w:p>
        </w:tc>
      </w:tr>
      <w:tr w:rsidR="007844DF" w:rsidTr="007844DF">
        <w:trPr>
          <w:trHeight w:val="52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sz w:val="24"/>
              </w:rPr>
              <w:t>四川省公安厅</w:t>
            </w:r>
          </w:p>
        </w:tc>
      </w:tr>
      <w:tr w:rsidR="007844DF" w:rsidTr="007844DF">
        <w:trPr>
          <w:trHeight w:val="6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E43F3E">
              <w:rPr>
                <w:rFonts w:ascii="宋体" w:hAnsi="宋体" w:cs="宋体"/>
                <w:sz w:val="24"/>
              </w:rPr>
              <w:t>193.61</w:t>
            </w:r>
          </w:p>
        </w:tc>
      </w:tr>
      <w:tr w:rsidR="007844DF" w:rsidTr="007844DF">
        <w:trPr>
          <w:trHeight w:val="533"/>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E43F3E">
              <w:rPr>
                <w:rFonts w:ascii="宋体" w:hAnsi="宋体" w:cs="宋体"/>
                <w:sz w:val="24"/>
              </w:rPr>
              <w:t>193.61</w:t>
            </w:r>
          </w:p>
        </w:tc>
      </w:tr>
      <w:tr w:rsidR="007844DF" w:rsidTr="007844DF">
        <w:trPr>
          <w:trHeight w:val="40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jc w:val="center"/>
              <w:rPr>
                <w:rFonts w:ascii="宋体" w:hAnsi="宋体" w:cs="宋体"/>
                <w:sz w:val="24"/>
              </w:rPr>
            </w:pPr>
            <w:r>
              <w:rPr>
                <w:rFonts w:ascii="宋体" w:hAnsi="宋体" w:cs="宋体" w:hint="eastAsia"/>
                <w:sz w:val="24"/>
              </w:rPr>
              <w:t>0</w:t>
            </w:r>
          </w:p>
        </w:tc>
      </w:tr>
      <w:tr w:rsidR="007844DF" w:rsidTr="007844DF">
        <w:trPr>
          <w:trHeight w:val="401"/>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实际完成目标</w:t>
            </w:r>
          </w:p>
        </w:tc>
      </w:tr>
      <w:tr w:rsidR="007844DF" w:rsidTr="007844DF">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left"/>
              <w:textAlignment w:val="center"/>
              <w:rPr>
                <w:rFonts w:ascii="宋体" w:hAnsi="宋体" w:cs="宋体"/>
                <w:szCs w:val="21"/>
              </w:rPr>
            </w:pPr>
            <w:r w:rsidRPr="000025C9">
              <w:rPr>
                <w:rFonts w:ascii="宋体" w:hAnsi="宋体" w:cs="宋体" w:hint="eastAsia"/>
                <w:szCs w:val="21"/>
              </w:rPr>
              <w:t>按照公安部《&lt;“十三五”平安中国建设规划&gt;公安信息化建设重点项目建设任务书（第一册）》、公安部经侦局《&lt;“十三五”平安中国建设规划&gt;重点项目建设任务书附件经侦应用云</w:t>
            </w:r>
            <w:r w:rsidRPr="000025C9">
              <w:rPr>
                <w:rFonts w:ascii="宋体" w:hAnsi="宋体" w:cs="宋体" w:hint="eastAsia"/>
                <w:szCs w:val="21"/>
              </w:rPr>
              <w:lastRenderedPageBreak/>
              <w:t>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left"/>
              <w:textAlignment w:val="center"/>
              <w:rPr>
                <w:rFonts w:ascii="宋体" w:hAnsi="宋体" w:cs="宋体"/>
                <w:szCs w:val="21"/>
              </w:rPr>
            </w:pPr>
            <w:r w:rsidRPr="000025C9">
              <w:rPr>
                <w:rFonts w:ascii="宋体" w:hAnsi="宋体" w:cs="宋体" w:hint="eastAsia"/>
                <w:szCs w:val="21"/>
              </w:rPr>
              <w:lastRenderedPageBreak/>
              <w:t>完成四川经侦情报导侦联勤中心研判指挥室硬件系统项目建设工作，实现部、省、市三级可视化调度和数据、资源统一调度管理，为全省经侦部门数据融通、集成研判、指挥调度等数据化实战工作提供实时支撑</w:t>
            </w:r>
            <w:r w:rsidRPr="000025C9">
              <w:rPr>
                <w:rFonts w:ascii="宋体" w:hAnsi="宋体" w:cs="宋体" w:hint="eastAsia"/>
                <w:szCs w:val="21"/>
              </w:rPr>
              <w:lastRenderedPageBreak/>
              <w:t>的硬件平台。</w:t>
            </w:r>
          </w:p>
        </w:tc>
      </w:tr>
      <w:tr w:rsidR="007844DF" w:rsidTr="007844DF">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sz w:val="24"/>
              </w:rPr>
              <w:lastRenderedPageBreak/>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844DF" w:rsidTr="007844DF">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建设系统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1套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1套</w:t>
            </w:r>
          </w:p>
        </w:tc>
      </w:tr>
      <w:tr w:rsidR="007844DF" w:rsidTr="007844DF">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评测合格率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szCs w:val="21"/>
              </w:rPr>
              <w:t>100%</w:t>
            </w:r>
          </w:p>
        </w:tc>
      </w:tr>
      <w:tr w:rsidR="007844DF" w:rsidTr="007844DF">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szCs w:val="21"/>
              </w:rPr>
              <w:t>2020</w:t>
            </w:r>
            <w:r w:rsidRPr="000025C9">
              <w:rPr>
                <w:rFonts w:ascii="宋体" w:hAnsi="宋体" w:cs="宋体" w:hint="eastAsia"/>
                <w:szCs w:val="21"/>
              </w:rPr>
              <w:t>年</w:t>
            </w:r>
            <w:r w:rsidRPr="000025C9">
              <w:rPr>
                <w:rFonts w:ascii="宋体" w:hAnsi="宋体" w:cs="宋体"/>
                <w:szCs w:val="21"/>
              </w:rPr>
              <w:t>10</w:t>
            </w:r>
            <w:r w:rsidRPr="000025C9">
              <w:rPr>
                <w:rFonts w:ascii="宋体" w:hAnsi="宋体" w:cs="宋体" w:hint="eastAsia"/>
                <w:szCs w:val="21"/>
              </w:rPr>
              <w:t>月</w:t>
            </w:r>
          </w:p>
        </w:tc>
      </w:tr>
      <w:tr w:rsidR="007844DF" w:rsidTr="007844DF">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社会效益         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实现部、省、市三级可视化调度和数据、资源统一调度管理，为全省经侦部门数据融通、集成研判、指挥调度等数据化实战工作提供实时支撑的硬件平台。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Pr="000025C9" w:rsidRDefault="007844DF" w:rsidP="007844DF">
            <w:pPr>
              <w:widowControl/>
              <w:jc w:val="center"/>
              <w:textAlignment w:val="center"/>
              <w:rPr>
                <w:rFonts w:ascii="宋体" w:hAnsi="宋体" w:cs="宋体"/>
                <w:szCs w:val="21"/>
              </w:rPr>
            </w:pPr>
            <w:r w:rsidRPr="000025C9">
              <w:rPr>
                <w:rFonts w:ascii="宋体" w:hAnsi="宋体" w:cs="宋体" w:hint="eastAsia"/>
                <w:szCs w:val="21"/>
              </w:rPr>
              <w:t>已实现部、省、市三级统一调度管理</w:t>
            </w:r>
          </w:p>
        </w:tc>
      </w:tr>
      <w:tr w:rsidR="007844DF" w:rsidTr="007844DF">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0025C9">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0025C9">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0025C9">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844DF" w:rsidRDefault="007844DF" w:rsidP="007844DF">
            <w:pPr>
              <w:widowControl/>
              <w:jc w:val="center"/>
              <w:textAlignment w:val="center"/>
              <w:rPr>
                <w:rFonts w:ascii="宋体" w:hAnsi="宋体" w:cs="宋体"/>
                <w:sz w:val="24"/>
              </w:rPr>
            </w:pPr>
            <w:r w:rsidRPr="000025C9">
              <w:rPr>
                <w:rFonts w:ascii="宋体" w:hAnsi="宋体" w:cs="宋体" w:hint="eastAsia"/>
                <w:sz w:val="24"/>
              </w:rPr>
              <w:t>已投入使用</w:t>
            </w:r>
          </w:p>
        </w:tc>
      </w:tr>
    </w:tbl>
    <w:p w:rsidR="007844DF" w:rsidRDefault="007844DF" w:rsidP="007844DF">
      <w:pPr>
        <w:pStyle w:val="a0"/>
        <w:spacing w:before="93"/>
        <w:rPr>
          <w:rFonts w:hAnsi="仿宋_GB2312" w:cs="仿宋_GB2312"/>
          <w:sz w:val="32"/>
          <w:szCs w:val="32"/>
        </w:rPr>
      </w:pPr>
      <w:r>
        <w:rPr>
          <w:rFonts w:hint="eastAsia"/>
        </w:rPr>
        <w:t xml:space="preserve"> </w:t>
      </w:r>
    </w:p>
    <w:p w:rsidR="007844DF" w:rsidRDefault="007844DF" w:rsidP="007844DF">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7D579D" w:rsidRPr="007D579D" w:rsidRDefault="007844DF" w:rsidP="007D579D">
      <w:pPr>
        <w:pStyle w:val="Default"/>
        <w:spacing w:line="560" w:lineRule="exact"/>
        <w:ind w:firstLineChars="200" w:firstLine="640"/>
        <w:rPr>
          <w:rFonts w:ascii="仿宋_GB2312" w:eastAsia="仿宋_GB2312"/>
          <w:color w:val="auto"/>
          <w:sz w:val="32"/>
          <w:szCs w:val="32"/>
        </w:rPr>
      </w:pPr>
      <w:r w:rsidRPr="007D579D">
        <w:rPr>
          <w:rFonts w:ascii="仿宋_GB2312" w:eastAsia="仿宋_GB2312" w:hint="eastAsia"/>
          <w:color w:val="auto"/>
          <w:sz w:val="32"/>
          <w:szCs w:val="32"/>
        </w:rPr>
        <w:t>本单位自行组织对</w:t>
      </w:r>
      <w:r w:rsidR="00FF1435" w:rsidRPr="007D579D">
        <w:rPr>
          <w:rFonts w:ascii="仿宋_GB2312" w:eastAsia="仿宋_GB2312" w:hint="eastAsia"/>
          <w:color w:val="auto"/>
          <w:sz w:val="32"/>
          <w:szCs w:val="32"/>
        </w:rPr>
        <w:t>信息化建设及网络运行维护经费项目、警综平台之国内出港旅客管控系统项目、</w:t>
      </w:r>
      <w:r w:rsidR="007D579D" w:rsidRPr="007D579D">
        <w:rPr>
          <w:rFonts w:ascii="仿宋_GB2312" w:eastAsia="仿宋_GB2312" w:hint="eastAsia"/>
          <w:color w:val="auto"/>
          <w:sz w:val="32"/>
          <w:szCs w:val="32"/>
        </w:rPr>
        <w:t>公安派出所绩效“一网考”系统项目、警务综合应用平台刑专一期升级改造项目、经侦情报导侦联勤中心研判指挥室硬件系统项目开</w:t>
      </w:r>
      <w:r w:rsidR="007D579D" w:rsidRPr="007D579D">
        <w:rPr>
          <w:rFonts w:ascii="仿宋_GB2312" w:eastAsia="仿宋_GB2312" w:hint="eastAsia"/>
          <w:color w:val="auto"/>
          <w:sz w:val="32"/>
          <w:szCs w:val="32"/>
        </w:rPr>
        <w:lastRenderedPageBreak/>
        <w:t>展了绩效评</w:t>
      </w:r>
      <w:r w:rsidRPr="007D579D">
        <w:rPr>
          <w:rFonts w:ascii="仿宋_GB2312" w:eastAsia="仿宋_GB2312" w:hint="eastAsia"/>
          <w:color w:val="auto"/>
          <w:sz w:val="32"/>
          <w:szCs w:val="32"/>
        </w:rPr>
        <w:t>价，《</w:t>
      </w:r>
      <w:r w:rsidR="007D579D" w:rsidRPr="007D579D">
        <w:rPr>
          <w:rFonts w:ascii="仿宋_GB2312" w:eastAsia="仿宋_GB2312" w:hint="eastAsia"/>
          <w:color w:val="auto"/>
          <w:sz w:val="32"/>
          <w:szCs w:val="32"/>
        </w:rPr>
        <w:t>2020年部门预算项目支出绩效自评报告</w:t>
      </w:r>
      <w:r w:rsidRPr="007D579D">
        <w:rPr>
          <w:rFonts w:ascii="仿宋_GB2312" w:eastAsia="仿宋_GB2312" w:hint="eastAsia"/>
          <w:color w:val="auto"/>
          <w:sz w:val="32"/>
          <w:szCs w:val="32"/>
        </w:rPr>
        <w:t>》</w:t>
      </w:r>
      <w:r w:rsidR="007D579D" w:rsidRPr="007D579D">
        <w:rPr>
          <w:rFonts w:ascii="仿宋_GB2312" w:eastAsia="仿宋_GB2312" w:hint="eastAsia"/>
          <w:color w:val="auto"/>
          <w:sz w:val="32"/>
          <w:szCs w:val="32"/>
        </w:rPr>
        <w:t>详见附件（第四部分）。</w:t>
      </w:r>
    </w:p>
    <w:p w:rsidR="00A2602B" w:rsidRPr="007844DF" w:rsidRDefault="00A2602B" w:rsidP="00367026">
      <w:pPr>
        <w:spacing w:line="600" w:lineRule="exact"/>
        <w:ind w:left="660"/>
        <w:jc w:val="center"/>
        <w:outlineLvl w:val="0"/>
        <w:rPr>
          <w:rFonts w:ascii="黑体" w:eastAsia="黑体" w:hAnsi="黑体"/>
          <w:sz w:val="44"/>
          <w:szCs w:val="44"/>
        </w:rPr>
      </w:pPr>
    </w:p>
    <w:p w:rsidR="00367026" w:rsidRDefault="00367026" w:rsidP="00367026">
      <w:pPr>
        <w:spacing w:line="600" w:lineRule="exact"/>
        <w:ind w:left="660"/>
        <w:jc w:val="center"/>
        <w:outlineLvl w:val="0"/>
        <w:rPr>
          <w:rStyle w:val="1Char"/>
          <w:rFonts w:ascii="黑体" w:eastAsia="黑体" w:hAnsi="黑体"/>
          <w:b w:val="0"/>
        </w:rPr>
      </w:pPr>
      <w:bookmarkStart w:id="101" w:name="_Toc81579399"/>
      <w:r>
        <w:rPr>
          <w:rFonts w:ascii="黑体" w:eastAsia="黑体" w:hAnsi="黑体" w:hint="eastAsia"/>
          <w:sz w:val="44"/>
          <w:szCs w:val="44"/>
        </w:rPr>
        <w:t>第三部分 名</w:t>
      </w:r>
      <w:r>
        <w:rPr>
          <w:rStyle w:val="1Char"/>
          <w:rFonts w:ascii="黑体" w:eastAsia="黑体" w:hAnsi="黑体" w:hint="eastAsia"/>
          <w:b w:val="0"/>
        </w:rPr>
        <w:t>词解释</w:t>
      </w:r>
      <w:bookmarkEnd w:id="100"/>
      <w:bookmarkEnd w:id="101"/>
    </w:p>
    <w:p w:rsidR="00367026" w:rsidRDefault="00367026" w:rsidP="00367026">
      <w:pPr>
        <w:spacing w:line="600" w:lineRule="exact"/>
        <w:jc w:val="left"/>
        <w:rPr>
          <w:rFonts w:ascii="宋体"/>
          <w:b/>
          <w:sz w:val="44"/>
          <w:szCs w:val="44"/>
        </w:rPr>
      </w:pP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367026" w:rsidRPr="00781478" w:rsidRDefault="00367026" w:rsidP="00367026">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2.</w:t>
      </w:r>
      <w:r w:rsidRPr="00781478">
        <w:rPr>
          <w:rFonts w:ascii="仿宋_GB2312" w:eastAsia="仿宋_GB2312"/>
          <w:sz w:val="32"/>
          <w:szCs w:val="32"/>
        </w:rPr>
        <w:t xml:space="preserve"> </w:t>
      </w:r>
      <w:r>
        <w:rPr>
          <w:rFonts w:ascii="仿宋_GB2312" w:eastAsia="仿宋_GB2312" w:hint="eastAsia"/>
          <w:color w:val="auto"/>
          <w:sz w:val="32"/>
          <w:szCs w:val="32"/>
        </w:rPr>
        <w:t>其他收入：指单位取得的除上述收入以外的各项收入。</w:t>
      </w:r>
      <w:r>
        <w:rPr>
          <w:rFonts w:ascii="仿宋_GB2312" w:eastAsia="仿宋_GB2312" w:hint="eastAsia"/>
          <w:sz w:val="32"/>
          <w:szCs w:val="32"/>
        </w:rPr>
        <w:t>四川省公安厅其他收入</w:t>
      </w:r>
      <w:r w:rsidRPr="00CE49DA">
        <w:rPr>
          <w:rFonts w:ascii="仿宋_GB2312" w:eastAsia="仿宋_GB2312" w:hint="eastAsia"/>
          <w:sz w:val="32"/>
          <w:szCs w:val="32"/>
        </w:rPr>
        <w:t>主要是</w:t>
      </w:r>
      <w:r>
        <w:rPr>
          <w:rFonts w:ascii="仿宋_GB2312" w:eastAsia="仿宋_GB2312" w:hint="eastAsia"/>
          <w:sz w:val="32"/>
          <w:szCs w:val="32"/>
        </w:rPr>
        <w:t>公安部补助的专项办案经费收入</w:t>
      </w:r>
      <w:r w:rsidRPr="00CE49DA">
        <w:rPr>
          <w:rFonts w:ascii="仿宋_GB2312" w:eastAsia="仿宋_GB2312" w:hint="eastAsia"/>
          <w:sz w:val="32"/>
          <w:szCs w:val="32"/>
        </w:rPr>
        <w:t>。</w:t>
      </w:r>
      <w:r w:rsidRPr="00CE49DA">
        <w:rPr>
          <w:rFonts w:ascii="仿宋_GB2312" w:eastAsia="仿宋_GB2312"/>
          <w:sz w:val="32"/>
          <w:szCs w:val="32"/>
        </w:rPr>
        <w:t xml:space="preserve"> </w:t>
      </w: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5、年末结转和结余：指单位按有关规定结转到下年或以后年度继续使用的资金。</w:t>
      </w:r>
    </w:p>
    <w:p w:rsidR="00367026" w:rsidRPr="00C03D81" w:rsidRDefault="00367026" w:rsidP="00367026">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一般公共服务支出（类）</w:t>
      </w:r>
      <w:r>
        <w:rPr>
          <w:rFonts w:ascii="仿宋_GB2312" w:eastAsia="仿宋_GB2312" w:hint="eastAsia"/>
          <w:color w:val="000000"/>
          <w:sz w:val="32"/>
          <w:szCs w:val="32"/>
        </w:rPr>
        <w:t>其他一般公共服务支出</w:t>
      </w:r>
      <w:r>
        <w:rPr>
          <w:rFonts w:ascii="仿宋_GB2312" w:eastAsia="仿宋_GB2312" w:hint="eastAsia"/>
          <w:sz w:val="32"/>
          <w:szCs w:val="32"/>
        </w:rPr>
        <w:t>（款）</w:t>
      </w:r>
      <w:r>
        <w:rPr>
          <w:rFonts w:ascii="仿宋_GB2312" w:eastAsia="仿宋_GB2312" w:hint="eastAsia"/>
          <w:color w:val="000000"/>
          <w:sz w:val="32"/>
          <w:szCs w:val="32"/>
        </w:rPr>
        <w:t>其他一般公共服务支出</w:t>
      </w:r>
      <w:r>
        <w:rPr>
          <w:rFonts w:ascii="仿宋_GB2312" w:eastAsia="仿宋_GB2312" w:hint="eastAsia"/>
          <w:sz w:val="32"/>
          <w:szCs w:val="32"/>
        </w:rPr>
        <w:t>（项）：指</w:t>
      </w:r>
      <w:r>
        <w:rPr>
          <w:rFonts w:ascii="仿宋_GB2312" w:eastAsia="仿宋_GB2312" w:hint="eastAsia"/>
          <w:color w:val="000000"/>
          <w:sz w:val="32"/>
          <w:szCs w:val="32"/>
        </w:rPr>
        <w:t>政府提供一般公共服务的支出</w:t>
      </w:r>
      <w:r>
        <w:rPr>
          <w:rFonts w:ascii="仿宋_GB2312" w:eastAsia="仿宋_GB2312" w:hint="eastAsia"/>
          <w:sz w:val="32"/>
          <w:szCs w:val="32"/>
        </w:rPr>
        <w:t>。</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公共安全支出（类）：指</w:t>
      </w:r>
      <w:r>
        <w:rPr>
          <w:rFonts w:ascii="仿宋_GB2312" w:eastAsia="仿宋_GB2312" w:hint="eastAsia"/>
          <w:color w:val="000000"/>
          <w:sz w:val="32"/>
          <w:szCs w:val="32"/>
        </w:rPr>
        <w:t>政府维护社会公共安全方面的支出</w:t>
      </w:r>
      <w:r w:rsidRPr="00CE49DA">
        <w:rPr>
          <w:rFonts w:ascii="仿宋_GB2312" w:eastAsia="仿宋_GB2312" w:hint="eastAsia"/>
          <w:color w:val="000000"/>
          <w:sz w:val="32"/>
          <w:szCs w:val="32"/>
        </w:rPr>
        <w:t>。</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(1)公共安全支出（类）公安（款）行政运行（项）:反映行政单位(包括实行公务员管理的事业单位)的基本支出。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(2)公共安全支出（类）公安（款）一般行政管理事务（项）:反映行政单位(包括实行公务员管理的事业单位)未单独设置项级科目的其他项目支出。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(3)公共安全支出（类）公安（款）信息化建设（项）:反映各级公安机关用于非涉密的信息网络建设和运行维护相关支出。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(4) 公共安全支出（类）公安（款）移民事务（项）:反映公民出出入境管理、外国人管理、边防检查、边境管理的支出。</w:t>
      </w:r>
    </w:p>
    <w:p w:rsidR="00367026" w:rsidRPr="00C03D81" w:rsidRDefault="00367026" w:rsidP="00367026">
      <w:pPr>
        <w:ind w:firstLineChars="200" w:firstLine="640"/>
        <w:rPr>
          <w:rFonts w:ascii="仿宋_GB2312" w:eastAsia="仿宋_GB2312"/>
          <w:sz w:val="32"/>
          <w:szCs w:val="32"/>
        </w:rPr>
      </w:pPr>
      <w:r>
        <w:rPr>
          <w:rFonts w:ascii="仿宋_GB2312" w:eastAsia="仿宋_GB2312" w:hint="eastAsia"/>
          <w:color w:val="000000"/>
          <w:sz w:val="32"/>
          <w:szCs w:val="32"/>
        </w:rPr>
        <w:t xml:space="preserve"> (5)公共安全支出（类）其他公共安全支出（款）其他公共安全支出（项）:反映其他用于公共安全方面的支出。</w:t>
      </w:r>
    </w:p>
    <w:p w:rsidR="00367026" w:rsidRDefault="006563B9" w:rsidP="00367026">
      <w:pPr>
        <w:ind w:firstLineChars="200" w:firstLine="640"/>
        <w:rPr>
          <w:rFonts w:ascii="仿宋_GB2312" w:eastAsia="仿宋_GB2312"/>
          <w:sz w:val="32"/>
          <w:szCs w:val="32"/>
        </w:rPr>
      </w:pPr>
      <w:r>
        <w:rPr>
          <w:rFonts w:ascii="仿宋_GB2312" w:eastAsia="仿宋_GB2312" w:hint="eastAsia"/>
          <w:sz w:val="32"/>
          <w:szCs w:val="32"/>
        </w:rPr>
        <w:t>8</w:t>
      </w:r>
      <w:r w:rsidR="00367026">
        <w:rPr>
          <w:rFonts w:ascii="仿宋_GB2312" w:eastAsia="仿宋_GB2312"/>
          <w:sz w:val="32"/>
          <w:szCs w:val="32"/>
        </w:rPr>
        <w:t>.</w:t>
      </w:r>
      <w:r w:rsidR="00367026">
        <w:rPr>
          <w:rFonts w:ascii="仿宋_GB2312" w:eastAsia="仿宋_GB2312" w:hint="eastAsia"/>
          <w:sz w:val="32"/>
          <w:szCs w:val="32"/>
        </w:rPr>
        <w:t>教育支出：</w:t>
      </w:r>
      <w:r w:rsidR="00367026">
        <w:rPr>
          <w:rFonts w:ascii="仿宋_GB2312" w:eastAsia="仿宋_GB2312" w:hint="eastAsia"/>
          <w:color w:val="000000"/>
          <w:sz w:val="32"/>
          <w:szCs w:val="32"/>
        </w:rPr>
        <w:t>反映政府教育事务支出</w:t>
      </w:r>
      <w:r w:rsidR="00367026">
        <w:rPr>
          <w:rFonts w:ascii="仿宋_GB2312" w:eastAsia="仿宋_GB2312" w:hint="eastAsia"/>
          <w:sz w:val="32"/>
          <w:szCs w:val="32"/>
        </w:rPr>
        <w:t>。</w:t>
      </w:r>
    </w:p>
    <w:p w:rsidR="00367026" w:rsidRPr="00A20A25" w:rsidRDefault="00367026" w:rsidP="00367026">
      <w:pPr>
        <w:ind w:firstLineChars="200" w:firstLine="640"/>
        <w:rPr>
          <w:rFonts w:ascii="仿宋_GB2312" w:eastAsia="仿宋_GB2312"/>
          <w:color w:val="000000"/>
          <w:sz w:val="32"/>
          <w:szCs w:val="32"/>
        </w:rPr>
      </w:pP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支出（类）进修及培训（款）培训支出（项）：反映各部门安排的用于培训的支出</w:t>
      </w:r>
      <w:r w:rsidRPr="007770C3">
        <w:rPr>
          <w:rFonts w:ascii="仿宋_GB2312" w:eastAsia="仿宋_GB2312" w:hint="eastAsia"/>
          <w:color w:val="000000"/>
          <w:sz w:val="32"/>
          <w:szCs w:val="32"/>
        </w:rPr>
        <w:t>。</w:t>
      </w:r>
    </w:p>
    <w:p w:rsidR="00367026" w:rsidRDefault="006563B9" w:rsidP="00367026">
      <w:pPr>
        <w:ind w:firstLineChars="200" w:firstLine="640"/>
        <w:rPr>
          <w:rFonts w:ascii="仿宋_GB2312" w:eastAsia="仿宋_GB2312"/>
          <w:sz w:val="32"/>
          <w:szCs w:val="32"/>
        </w:rPr>
      </w:pPr>
      <w:r>
        <w:rPr>
          <w:rFonts w:ascii="仿宋_GB2312" w:eastAsia="仿宋_GB2312" w:hint="eastAsia"/>
          <w:sz w:val="32"/>
          <w:szCs w:val="32"/>
        </w:rPr>
        <w:t>9</w:t>
      </w:r>
      <w:r w:rsidR="00367026">
        <w:rPr>
          <w:rFonts w:ascii="仿宋_GB2312" w:eastAsia="仿宋_GB2312"/>
          <w:sz w:val="32"/>
          <w:szCs w:val="32"/>
        </w:rPr>
        <w:t>.</w:t>
      </w:r>
      <w:r w:rsidR="00367026">
        <w:rPr>
          <w:rFonts w:ascii="仿宋_GB2312" w:eastAsia="仿宋_GB2312" w:hint="eastAsia"/>
          <w:sz w:val="32"/>
          <w:szCs w:val="32"/>
        </w:rPr>
        <w:t>科学技术支出：</w:t>
      </w:r>
      <w:r w:rsidR="00367026">
        <w:rPr>
          <w:rFonts w:ascii="仿宋_GB2312" w:eastAsia="仿宋_GB2312" w:hint="eastAsia"/>
          <w:color w:val="000000"/>
          <w:sz w:val="32"/>
          <w:szCs w:val="32"/>
        </w:rPr>
        <w:t>反映科学技术方面的支出。</w:t>
      </w:r>
    </w:p>
    <w:p w:rsidR="00367026" w:rsidRDefault="00367026" w:rsidP="00367026">
      <w:pPr>
        <w:ind w:firstLineChars="200" w:firstLine="640"/>
        <w:rPr>
          <w:rFonts w:ascii="仿宋_GB2312" w:eastAsia="仿宋_GB2312"/>
          <w:sz w:val="32"/>
          <w:szCs w:val="32"/>
        </w:rPr>
      </w:pPr>
      <w:r>
        <w:rPr>
          <w:rFonts w:ascii="仿宋_GB2312" w:eastAsia="仿宋_GB2312" w:hint="eastAsia"/>
          <w:color w:val="000000"/>
          <w:sz w:val="32"/>
          <w:szCs w:val="32"/>
        </w:rPr>
        <w:t>科学技术支出（类）应用研究（款）其他应用研究支出（项）：反映在基础研究成果上，针对某一特定的实际目的或目标进行的创造性研究工作的支出。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sz w:val="32"/>
          <w:szCs w:val="32"/>
        </w:rPr>
        <w:t>1</w:t>
      </w:r>
      <w:r w:rsidR="006563B9">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 ：</w:t>
      </w:r>
      <w:r>
        <w:rPr>
          <w:rFonts w:ascii="仿宋_GB2312" w:eastAsia="仿宋_GB2312" w:hint="eastAsia"/>
          <w:color w:val="000000"/>
          <w:sz w:val="32"/>
          <w:szCs w:val="32"/>
        </w:rPr>
        <w:t>反映</w:t>
      </w:r>
      <w:r>
        <w:rPr>
          <w:rFonts w:ascii="仿宋_GB2312" w:eastAsia="仿宋_GB2312" w:hint="eastAsia"/>
          <w:sz w:val="32"/>
          <w:szCs w:val="32"/>
        </w:rPr>
        <w:t>指</w:t>
      </w:r>
      <w:r>
        <w:rPr>
          <w:rFonts w:ascii="仿宋_GB2312" w:eastAsia="仿宋_GB2312" w:hint="eastAsia"/>
          <w:color w:val="000000"/>
          <w:sz w:val="32"/>
          <w:szCs w:val="32"/>
        </w:rPr>
        <w:t>政府在社会保障与就业方面的支出</w:t>
      </w:r>
      <w:r w:rsidRPr="00CE49DA">
        <w:rPr>
          <w:rFonts w:ascii="仿宋_GB2312" w:eastAsia="仿宋_GB2312" w:hint="eastAsia"/>
          <w:color w:val="000000"/>
          <w:sz w:val="32"/>
          <w:szCs w:val="32"/>
        </w:rPr>
        <w:t>。</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支出（类）行政事业单位养老支出（款）行政单位离退休（项）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反映行政单位(包括实行公务</w:t>
      </w:r>
      <w:r>
        <w:rPr>
          <w:rFonts w:ascii="仿宋_GB2312" w:eastAsia="仿宋_GB2312" w:hint="eastAsia"/>
          <w:color w:val="000000"/>
          <w:sz w:val="32"/>
          <w:szCs w:val="32"/>
        </w:rPr>
        <w:lastRenderedPageBreak/>
        <w:t>员管理的事业单位)开支的离退休经费</w:t>
      </w:r>
      <w:r w:rsidRPr="007770C3">
        <w:rPr>
          <w:rFonts w:ascii="仿宋_GB2312" w:eastAsia="仿宋_GB2312" w:hint="eastAsia"/>
          <w:color w:val="000000"/>
          <w:sz w:val="32"/>
          <w:szCs w:val="32"/>
        </w:rPr>
        <w:t>。</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支出（类）行政事业单位养老支出（款）机关事业单位基本养老保险</w:t>
      </w:r>
      <w:r w:rsidR="006563B9">
        <w:rPr>
          <w:rFonts w:ascii="仿宋_GB2312" w:eastAsia="仿宋_GB2312" w:hint="eastAsia"/>
          <w:color w:val="000000"/>
          <w:sz w:val="32"/>
          <w:szCs w:val="32"/>
        </w:rPr>
        <w:t>缴费</w:t>
      </w:r>
      <w:r>
        <w:rPr>
          <w:rFonts w:ascii="仿宋_GB2312" w:eastAsia="仿宋_GB2312" w:hint="eastAsia"/>
          <w:color w:val="000000"/>
          <w:sz w:val="32"/>
          <w:szCs w:val="32"/>
        </w:rPr>
        <w:t>支出（项）：反映机关事业单位实施养老保险制度由单位缴纳的基本养老保险费支出。</w:t>
      </w:r>
    </w:p>
    <w:p w:rsidR="00367026" w:rsidRPr="00994DAF"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6563B9">
        <w:rPr>
          <w:rFonts w:ascii="仿宋_GB2312" w:eastAsia="仿宋_GB2312" w:hint="eastAsia"/>
          <w:color w:val="000000"/>
          <w:sz w:val="32"/>
          <w:szCs w:val="32"/>
        </w:rPr>
        <w:t>3</w:t>
      </w:r>
      <w:r>
        <w:rPr>
          <w:rFonts w:ascii="仿宋_GB2312" w:eastAsia="仿宋_GB2312" w:hint="eastAsia"/>
          <w:color w:val="000000"/>
          <w:sz w:val="32"/>
          <w:szCs w:val="32"/>
        </w:rPr>
        <w:t>)</w:t>
      </w:r>
      <w:r w:rsidRPr="00994DAF">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支出（类）行政事业单位养老支出（款）机关事业单位职业年金缴费支出（项）：反映机关事业单位实施养老保险制度由单位实际缴纳的职业年金支出。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6563B9">
        <w:rPr>
          <w:rFonts w:ascii="仿宋_GB2312" w:eastAsia="仿宋_GB2312" w:hint="eastAsia"/>
          <w:color w:val="000000"/>
          <w:sz w:val="32"/>
          <w:szCs w:val="32"/>
        </w:rPr>
        <w:t>4</w:t>
      </w:r>
      <w:r>
        <w:rPr>
          <w:rFonts w:ascii="仿宋_GB2312" w:eastAsia="仿宋_GB2312" w:hint="eastAsia"/>
          <w:color w:val="000000"/>
          <w:sz w:val="32"/>
          <w:szCs w:val="32"/>
        </w:rPr>
        <w:t>)</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支出（类）抚恤（款）死亡抚恤（项）：反映按规定用于烈士和牺牲、病故人员家属的一次性和定期抚恤金以及丧葬补助费。</w:t>
      </w:r>
    </w:p>
    <w:p w:rsidR="00367026" w:rsidRPr="00F54F31"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6563B9">
        <w:rPr>
          <w:rFonts w:ascii="仿宋_GB2312" w:eastAsia="仿宋_GB2312" w:hint="eastAsia"/>
          <w:color w:val="000000"/>
          <w:sz w:val="32"/>
          <w:szCs w:val="32"/>
        </w:rPr>
        <w:t>5</w:t>
      </w:r>
      <w:r>
        <w:rPr>
          <w:rFonts w:ascii="仿宋_GB2312" w:eastAsia="仿宋_GB2312" w:hint="eastAsia"/>
          <w:color w:val="000000"/>
          <w:sz w:val="32"/>
          <w:szCs w:val="32"/>
        </w:rPr>
        <w:t>)</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支出（类）退役安置（款）军队转业干部安置（项）：反映军转干部安置、人员经费、自主择业退役金等方面的支出。</w:t>
      </w:r>
    </w:p>
    <w:p w:rsidR="00367026" w:rsidRPr="001E695C"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6563B9">
        <w:rPr>
          <w:rFonts w:ascii="仿宋_GB2312" w:eastAsia="仿宋_GB2312" w:hint="eastAsia"/>
          <w:color w:val="000000"/>
          <w:sz w:val="32"/>
          <w:szCs w:val="32"/>
        </w:rPr>
        <w:t>6</w:t>
      </w:r>
      <w:r>
        <w:rPr>
          <w:rFonts w:ascii="仿宋_GB2312" w:eastAsia="仿宋_GB2312" w:hint="eastAsia"/>
          <w:color w:val="000000"/>
          <w:sz w:val="32"/>
          <w:szCs w:val="32"/>
        </w:rPr>
        <w:t>)</w:t>
      </w:r>
      <w:r w:rsidRPr="00792F8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支出（款）其他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支出（项）：反映其他用于社会保障和就业方面的支出。</w:t>
      </w:r>
    </w:p>
    <w:p w:rsidR="00367026" w:rsidRDefault="00367026" w:rsidP="00367026">
      <w:pPr>
        <w:ind w:firstLineChars="200" w:firstLine="640"/>
        <w:rPr>
          <w:rFonts w:ascii="仿宋_GB2312" w:eastAsia="仿宋_GB2312"/>
          <w:sz w:val="32"/>
          <w:szCs w:val="32"/>
        </w:rPr>
      </w:pPr>
      <w:r>
        <w:rPr>
          <w:rFonts w:ascii="仿宋_GB2312" w:eastAsia="仿宋_GB2312"/>
          <w:sz w:val="32"/>
          <w:szCs w:val="32"/>
        </w:rPr>
        <w:t>1</w:t>
      </w:r>
      <w:r w:rsidR="006563B9">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卫生健康支出：</w:t>
      </w:r>
      <w:r>
        <w:rPr>
          <w:rFonts w:ascii="仿宋_GB2312" w:eastAsia="仿宋_GB2312" w:hint="eastAsia"/>
          <w:color w:val="000000"/>
          <w:sz w:val="32"/>
          <w:szCs w:val="32"/>
        </w:rPr>
        <w:t>反映政府卫生健康方面的支出。</w:t>
      </w:r>
    </w:p>
    <w:p w:rsidR="00367026" w:rsidRPr="001D0366" w:rsidRDefault="00367026" w:rsidP="00367026">
      <w:pPr>
        <w:ind w:firstLineChars="200" w:firstLine="420"/>
        <w:rPr>
          <w:rFonts w:ascii="仿宋_GB2312" w:eastAsia="仿宋_GB2312"/>
          <w:color w:val="000000"/>
          <w:sz w:val="32"/>
          <w:szCs w:val="32"/>
        </w:rPr>
      </w:pPr>
      <w:r>
        <w:rPr>
          <w:rFonts w:hint="eastAsia"/>
        </w:rPr>
        <w:t xml:space="preserve">  </w:t>
      </w: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卫生健康支出（类）公共卫生（款）重大公共卫生服务（项）：反映重大疾病、重大传染病预防控制等重大公共卫生服务项目支出。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卫生健康支出（类）行政事业单位医疗（款）行政</w:t>
      </w:r>
      <w:r>
        <w:rPr>
          <w:rFonts w:ascii="仿宋_GB2312" w:eastAsia="仿宋_GB2312" w:hint="eastAsia"/>
          <w:color w:val="000000"/>
          <w:sz w:val="32"/>
          <w:szCs w:val="32"/>
        </w:rPr>
        <w:lastRenderedPageBreak/>
        <w:t>单位医疗（项）：反映财政部门安排的行政单位(包括实行公务员管理的事业单位)基本医疗保险缴费经费，未参加医疗保险的行政单位的公费医疗经费，按国家规定享受离休人员、红军老战士待遇人员的医疗经费。</w:t>
      </w:r>
    </w:p>
    <w:p w:rsidR="00367026" w:rsidRPr="006C7C6D" w:rsidRDefault="00367026" w:rsidP="006563B9">
      <w:pPr>
        <w:ind w:firstLineChars="200" w:firstLine="640"/>
        <w:rPr>
          <w:rFonts w:ascii="仿宋_GB2312" w:eastAsia="仿宋_GB2312"/>
          <w:color w:val="000000"/>
          <w:sz w:val="32"/>
          <w:szCs w:val="32"/>
        </w:rPr>
      </w:pPr>
      <w:r>
        <w:rPr>
          <w:rFonts w:ascii="仿宋_GB2312" w:eastAsia="仿宋_GB2312" w:hint="eastAsia"/>
          <w:color w:val="000000"/>
          <w:sz w:val="32"/>
          <w:szCs w:val="32"/>
        </w:rPr>
        <w:t>(3)卫生健康支出（类）行政事业单位医疗（款）公务员医疗补助（项）：反映财政部门安排的公务员医疗补助经费。</w:t>
      </w:r>
    </w:p>
    <w:p w:rsidR="00367026" w:rsidRDefault="00367026" w:rsidP="00367026">
      <w:pPr>
        <w:ind w:firstLineChars="200" w:firstLine="640"/>
        <w:rPr>
          <w:rFonts w:ascii="仿宋_GB2312" w:eastAsia="仿宋_GB2312"/>
          <w:sz w:val="32"/>
          <w:szCs w:val="32"/>
        </w:rPr>
      </w:pPr>
      <w:r>
        <w:rPr>
          <w:rFonts w:ascii="仿宋_GB2312" w:eastAsia="仿宋_GB2312" w:hint="eastAsia"/>
          <w:sz w:val="32"/>
          <w:szCs w:val="32"/>
        </w:rPr>
        <w:t>1</w:t>
      </w:r>
      <w:r w:rsidR="006563B9">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商业服务业等支出（类）商业流通事务（款）其他商业流通事务支出（项）：反映其他用于商业流通事务方面的支出。</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sz w:val="32"/>
          <w:szCs w:val="32"/>
        </w:rPr>
        <w:t>1</w:t>
      </w:r>
      <w:r w:rsidR="006563B9">
        <w:rPr>
          <w:rFonts w:ascii="仿宋_GB2312" w:eastAsia="仿宋_GB2312" w:hint="eastAsia"/>
          <w:sz w:val="32"/>
          <w:szCs w:val="32"/>
        </w:rPr>
        <w:t>3</w:t>
      </w:r>
      <w:r>
        <w:rPr>
          <w:rFonts w:ascii="仿宋_GB2312" w:eastAsia="仿宋_GB2312"/>
          <w:sz w:val="32"/>
          <w:szCs w:val="32"/>
        </w:rPr>
        <w:t>.</w:t>
      </w:r>
      <w:r>
        <w:rPr>
          <w:rFonts w:ascii="仿宋_GB2312" w:eastAsia="仿宋_GB2312" w:hint="eastAsia"/>
          <w:color w:val="000000"/>
          <w:sz w:val="32"/>
          <w:szCs w:val="32"/>
        </w:rPr>
        <w:t xml:space="preserve">住房保障支出：集中反映政府用于住房方面的支出。           </w:t>
      </w:r>
    </w:p>
    <w:p w:rsidR="00367026"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(1)住房保障支出（类）住房改革支出（款）住房公积金（项）：反映行政事业单位按人力资源和社会保障部、财政部规定的基本工资和津贴补贴以及规定比例为职工缴纳的住房公积金。</w:t>
      </w:r>
    </w:p>
    <w:p w:rsidR="00367026" w:rsidRPr="005320DC" w:rsidRDefault="00367026" w:rsidP="00367026">
      <w:pPr>
        <w:ind w:firstLineChars="200" w:firstLine="640"/>
        <w:rPr>
          <w:rFonts w:ascii="仿宋_GB2312" w:eastAsia="仿宋_GB2312"/>
          <w:color w:val="000000"/>
          <w:sz w:val="32"/>
          <w:szCs w:val="32"/>
        </w:rPr>
      </w:pPr>
      <w:r>
        <w:rPr>
          <w:rFonts w:ascii="仿宋_GB2312" w:eastAsia="仿宋_GB2312" w:hint="eastAsia"/>
          <w:color w:val="000000"/>
          <w:sz w:val="32"/>
          <w:szCs w:val="32"/>
        </w:rPr>
        <w:t>(2)住房保障支出（类）住房改革支出（款）购房补贴（项）：反映按房改政策规定,行政事业单位向符合条件职工(含离退休人员）、军队（含武警）向转役复员离退休人员发放的用于购买住房的补贴。</w:t>
      </w:r>
    </w:p>
    <w:p w:rsidR="00367026" w:rsidRDefault="00367026" w:rsidP="00367026">
      <w:pPr>
        <w:ind w:firstLineChars="200" w:firstLine="640"/>
        <w:rPr>
          <w:rFonts w:ascii="仿宋_GB2312" w:eastAsia="仿宋_GB2312"/>
          <w:sz w:val="32"/>
          <w:szCs w:val="32"/>
        </w:rPr>
      </w:pPr>
      <w:r>
        <w:rPr>
          <w:rFonts w:ascii="仿宋_GB2312" w:eastAsia="仿宋_GB2312" w:hint="eastAsia"/>
          <w:sz w:val="32"/>
          <w:szCs w:val="32"/>
        </w:rPr>
        <w:t>1</w:t>
      </w:r>
      <w:r w:rsidR="006563B9">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灾害防治及应急管理支出（类）应急事务管理（款）其他应急管理支出（项）：</w:t>
      </w:r>
      <w:r>
        <w:rPr>
          <w:rFonts w:ascii="仿宋_GB2312" w:eastAsia="仿宋_GB2312" w:hint="eastAsia"/>
          <w:color w:val="000000"/>
          <w:sz w:val="32"/>
          <w:szCs w:val="32"/>
        </w:rPr>
        <w:t>反映其他应急管理方面的支出。</w:t>
      </w:r>
    </w:p>
    <w:p w:rsidR="00367026" w:rsidRDefault="00367026" w:rsidP="00367026">
      <w:pPr>
        <w:ind w:firstLineChars="200" w:firstLine="640"/>
        <w:rPr>
          <w:rFonts w:ascii="仿宋_GB2312" w:eastAsia="仿宋_GB2312"/>
          <w:sz w:val="32"/>
          <w:szCs w:val="32"/>
        </w:rPr>
      </w:pPr>
      <w:r>
        <w:rPr>
          <w:rFonts w:ascii="仿宋_GB2312" w:eastAsia="仿宋_GB2312" w:hint="eastAsia"/>
          <w:sz w:val="32"/>
          <w:szCs w:val="32"/>
        </w:rPr>
        <w:t>1</w:t>
      </w:r>
      <w:r w:rsidR="006563B9">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基本支出：指为保障机构正常运转、完成日常工作</w:t>
      </w:r>
      <w:r>
        <w:rPr>
          <w:rFonts w:ascii="仿宋_GB2312" w:eastAsia="仿宋_GB2312" w:hint="eastAsia"/>
          <w:sz w:val="32"/>
          <w:szCs w:val="32"/>
        </w:rPr>
        <w:lastRenderedPageBreak/>
        <w:t>任务而发生的人员支出和公用支出。</w:t>
      </w:r>
    </w:p>
    <w:p w:rsidR="00367026" w:rsidRDefault="00367026" w:rsidP="00367026">
      <w:pPr>
        <w:ind w:firstLineChars="200" w:firstLine="640"/>
        <w:rPr>
          <w:rFonts w:ascii="仿宋_GB2312" w:eastAsia="仿宋_GB2312"/>
          <w:sz w:val="32"/>
          <w:szCs w:val="32"/>
        </w:rPr>
      </w:pPr>
      <w:r>
        <w:rPr>
          <w:rFonts w:ascii="仿宋_GB2312" w:eastAsia="仿宋_GB2312" w:hint="eastAsia"/>
          <w:sz w:val="32"/>
          <w:szCs w:val="32"/>
        </w:rPr>
        <w:t>1</w:t>
      </w:r>
      <w:r w:rsidR="006563B9">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sidR="006563B9">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67026" w:rsidRDefault="00367026" w:rsidP="0036702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sidR="006563B9">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7026" w:rsidRDefault="00367026" w:rsidP="00367026">
      <w:pPr>
        <w:pStyle w:val="Default"/>
        <w:spacing w:line="560" w:lineRule="exact"/>
        <w:ind w:firstLineChars="200" w:firstLine="640"/>
        <w:rPr>
          <w:rFonts w:ascii="仿宋_GB2312" w:eastAsia="仿宋_GB2312" w:cs="黑体"/>
          <w:color w:val="auto"/>
          <w:sz w:val="32"/>
          <w:szCs w:val="32"/>
        </w:rPr>
      </w:pPr>
    </w:p>
    <w:p w:rsidR="0091580F" w:rsidRDefault="00367026" w:rsidP="00367026">
      <w:pPr>
        <w:spacing w:line="580" w:lineRule="exact"/>
        <w:ind w:left="630"/>
        <w:rPr>
          <w:rFonts w:ascii="仿宋_GB2312" w:eastAsia="仿宋_GB2312" w:hAnsi="仿宋_GB2312" w:cs="仿宋_GB2312"/>
          <w:sz w:val="32"/>
          <w:szCs w:val="32"/>
        </w:rPr>
      </w:pPr>
      <w:r>
        <w:rPr>
          <w:rFonts w:ascii="宋体"/>
          <w:b/>
          <w:sz w:val="44"/>
          <w:szCs w:val="44"/>
        </w:rPr>
        <w:br w:type="page"/>
      </w:r>
    </w:p>
    <w:p w:rsidR="006563B9" w:rsidRDefault="006563B9" w:rsidP="006563B9">
      <w:pPr>
        <w:spacing w:line="600" w:lineRule="exact"/>
        <w:jc w:val="center"/>
        <w:outlineLvl w:val="0"/>
        <w:rPr>
          <w:rStyle w:val="1Char"/>
          <w:rFonts w:ascii="黑体" w:eastAsia="黑体" w:hAnsi="黑体"/>
          <w:b w:val="0"/>
        </w:rPr>
      </w:pPr>
      <w:bookmarkStart w:id="102" w:name="_Toc81381381"/>
      <w:bookmarkStart w:id="103" w:name="_Toc81579400"/>
      <w:bookmarkStart w:id="104" w:name="_Toc15396614"/>
      <w:bookmarkStart w:id="105" w:name="_Toc15377226"/>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102"/>
      <w:bookmarkEnd w:id="103"/>
    </w:p>
    <w:p w:rsidR="007D579D" w:rsidRPr="007D579D" w:rsidRDefault="007D579D" w:rsidP="007D579D">
      <w:pPr>
        <w:pStyle w:val="a0"/>
        <w:spacing w:before="93"/>
      </w:pPr>
    </w:p>
    <w:p w:rsidR="006563B9" w:rsidRPr="007D579D" w:rsidRDefault="007D579D" w:rsidP="007D579D">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6563B9" w:rsidRPr="00644D3B" w:rsidRDefault="006563B9" w:rsidP="006563B9">
      <w:pPr>
        <w:snapToGrid w:val="0"/>
        <w:spacing w:line="580" w:lineRule="exact"/>
        <w:jc w:val="center"/>
        <w:rPr>
          <w:rFonts w:ascii="方正小标宋简体" w:eastAsia="方正小标宋简体" w:hAnsi="宋体"/>
          <w:sz w:val="44"/>
          <w:szCs w:val="44"/>
        </w:rPr>
      </w:pPr>
      <w:r>
        <w:rPr>
          <w:rFonts w:eastAsia="仿宋_GB2312" w:hAnsi="宋体" w:hint="eastAsia"/>
          <w:sz w:val="32"/>
          <w:szCs w:val="32"/>
        </w:rPr>
        <w:t>（</w:t>
      </w:r>
      <w:r w:rsidRPr="00A20A25">
        <w:rPr>
          <w:rFonts w:eastAsia="仿宋_GB2312" w:hAnsi="宋体" w:hint="eastAsia"/>
          <w:sz w:val="32"/>
          <w:szCs w:val="32"/>
        </w:rPr>
        <w:t>信息化建设及网络运行维护经费</w:t>
      </w:r>
      <w:r>
        <w:rPr>
          <w:rFonts w:eastAsia="仿宋_GB2312" w:hAnsi="宋体" w:hint="eastAsia"/>
          <w:sz w:val="32"/>
          <w:szCs w:val="32"/>
        </w:rPr>
        <w:t>项目）</w:t>
      </w:r>
    </w:p>
    <w:p w:rsidR="006563B9" w:rsidRDefault="006563B9" w:rsidP="006563B9">
      <w:pPr>
        <w:tabs>
          <w:tab w:val="left" w:pos="3885"/>
        </w:tabs>
        <w:snapToGrid w:val="0"/>
        <w:spacing w:line="580" w:lineRule="exact"/>
        <w:jc w:val="left"/>
        <w:rPr>
          <w:rFonts w:ascii="宋体" w:hAnsi="宋体"/>
          <w:b/>
          <w:szCs w:val="21"/>
        </w:rPr>
      </w:pPr>
    </w:p>
    <w:p w:rsidR="006563B9" w:rsidRPr="00644D3B" w:rsidRDefault="006563B9" w:rsidP="006563B9">
      <w:pPr>
        <w:numPr>
          <w:ilvl w:val="0"/>
          <w:numId w:val="8"/>
        </w:numPr>
        <w:tabs>
          <w:tab w:val="left" w:pos="3885"/>
        </w:tabs>
        <w:snapToGrid w:val="0"/>
        <w:spacing w:line="580" w:lineRule="exact"/>
        <w:ind w:firstLineChars="200" w:firstLine="640"/>
        <w:jc w:val="left"/>
        <w:rPr>
          <w:rFonts w:ascii="黑体" w:eastAsia="黑体" w:hAnsi="宋体"/>
          <w:sz w:val="32"/>
          <w:szCs w:val="32"/>
        </w:rPr>
      </w:pPr>
      <w:r w:rsidRPr="00644D3B">
        <w:rPr>
          <w:rFonts w:ascii="黑体" w:eastAsia="黑体" w:hAnsi="宋体" w:hint="eastAsia"/>
          <w:sz w:val="32"/>
          <w:szCs w:val="32"/>
        </w:rPr>
        <w:t>基本情况</w:t>
      </w:r>
    </w:p>
    <w:p w:rsidR="006563B9" w:rsidRPr="006055BF" w:rsidRDefault="006563B9" w:rsidP="006563B9">
      <w:pPr>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2020年,信息化建设及网络运行维护经费项目预算经费4</w:t>
      </w:r>
      <w:r>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595.63万元，主要用于保障公安厅各类信息化系统有效运行，保障公安信息通讯畅通，为全省公安机关办案等业务工作提供信息化和网络通信支撑。</w:t>
      </w:r>
    </w:p>
    <w:p w:rsidR="006563B9" w:rsidRPr="006055BF" w:rsidRDefault="006563B9" w:rsidP="006563B9">
      <w:pPr>
        <w:tabs>
          <w:tab w:val="left" w:pos="3885"/>
        </w:tabs>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截至2020年末，</w:t>
      </w:r>
      <w:r w:rsidRPr="006055BF">
        <w:rPr>
          <w:rFonts w:ascii="仿宋_GB2312" w:eastAsia="仿宋_GB2312" w:hAnsi="宋体" w:hint="eastAsia"/>
          <w:sz w:val="32"/>
          <w:szCs w:val="32"/>
        </w:rPr>
        <w:t>信息化建设及网络运行维护经费项目</w:t>
      </w:r>
      <w:r w:rsidRPr="006055BF">
        <w:rPr>
          <w:rFonts w:ascii="仿宋_GB2312" w:eastAsia="仿宋_GB2312" w:hAnsi="仿宋_GB2312" w:cs="仿宋_GB2312" w:hint="eastAsia"/>
          <w:sz w:val="32"/>
          <w:szCs w:val="32"/>
        </w:rPr>
        <w:t>中除“四川省公安厅图像信息综合平台维护服务项目”因未完成合同签订尚未执行预算外，其余子项目均按运维情况完成预算执行。全年执行数为4</w:t>
      </w:r>
      <w:r>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355.78万元，执行率为94.78%，基本达到预定绩效目标。</w:t>
      </w:r>
    </w:p>
    <w:p w:rsidR="006563B9" w:rsidRPr="006055BF" w:rsidRDefault="006563B9" w:rsidP="006563B9">
      <w:pPr>
        <w:snapToGrid w:val="0"/>
        <w:spacing w:line="580" w:lineRule="exact"/>
        <w:ind w:firstLineChars="200" w:firstLine="640"/>
        <w:rPr>
          <w:rFonts w:ascii="宋体" w:hAnsi="宋体"/>
          <w:sz w:val="32"/>
          <w:szCs w:val="32"/>
        </w:rPr>
      </w:pPr>
      <w:r w:rsidRPr="006055BF">
        <w:rPr>
          <w:rFonts w:ascii="黑体" w:eastAsia="黑体" w:hAnsi="黑体" w:cs="黑体" w:hint="eastAsia"/>
          <w:sz w:val="32"/>
          <w:szCs w:val="32"/>
        </w:rPr>
        <w:t>二、评价工作开展情况</w:t>
      </w:r>
    </w:p>
    <w:p w:rsidR="006563B9" w:rsidRPr="006055BF" w:rsidRDefault="006563B9" w:rsidP="006563B9">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仿宋_GB2312" w:cs="仿宋_GB2312" w:hint="eastAsia"/>
          <w:sz w:val="32"/>
          <w:szCs w:val="32"/>
        </w:rPr>
        <w:t>信息化运维服务项目由公安厅科信总队组织相关专家对项目进行验收，并按照项目运维服务标准进行评价，除未执行完毕的子项目外，其余均已通过验收。同时,我厅根据财政绩效评价工作通知相关要求，及时组织厅属相关部门对该项目执行情况、绩效目标完成情况等进行了全面评价。</w:t>
      </w:r>
    </w:p>
    <w:p w:rsidR="006563B9" w:rsidRPr="006055BF" w:rsidRDefault="006563B9" w:rsidP="006563B9">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三</w:t>
      </w:r>
      <w:r w:rsidRPr="006055BF">
        <w:rPr>
          <w:rFonts w:ascii="黑体" w:eastAsia="黑体" w:hAnsi="宋体"/>
          <w:sz w:val="32"/>
          <w:szCs w:val="32"/>
        </w:rPr>
        <w:t>、</w:t>
      </w:r>
      <w:r w:rsidRPr="006055BF">
        <w:rPr>
          <w:rFonts w:ascii="黑体" w:eastAsia="黑体" w:hAnsi="宋体" w:hint="eastAsia"/>
          <w:sz w:val="32"/>
          <w:szCs w:val="32"/>
        </w:rPr>
        <w:t>综合评价结论</w:t>
      </w:r>
    </w:p>
    <w:p w:rsidR="006563B9" w:rsidRPr="006055BF" w:rsidRDefault="006563B9" w:rsidP="006563B9">
      <w:pPr>
        <w:snapToGrid w:val="0"/>
        <w:spacing w:line="580" w:lineRule="exact"/>
        <w:ind w:firstLineChars="200" w:firstLine="640"/>
        <w:rPr>
          <w:rFonts w:ascii="仿宋_GB2312" w:eastAsia="仿宋_GB2312"/>
          <w:sz w:val="32"/>
          <w:szCs w:val="32"/>
        </w:rPr>
      </w:pPr>
      <w:r w:rsidRPr="006055BF">
        <w:rPr>
          <w:rFonts w:ascii="仿宋_GB2312" w:eastAsia="仿宋_GB2312" w:hint="eastAsia"/>
          <w:sz w:val="32"/>
          <w:szCs w:val="32"/>
        </w:rPr>
        <w:t>我厅信息化建设及网络运行维护经费项目，基本完成年</w:t>
      </w:r>
      <w:r w:rsidRPr="006055BF">
        <w:rPr>
          <w:rFonts w:ascii="仿宋_GB2312" w:eastAsia="仿宋_GB2312" w:hint="eastAsia"/>
          <w:sz w:val="32"/>
          <w:szCs w:val="32"/>
        </w:rPr>
        <w:lastRenderedPageBreak/>
        <w:t>度目标任务，对照2021年度部门预算项目评价指标体系，综合评价得分为91.21分</w:t>
      </w:r>
      <w:r>
        <w:rPr>
          <w:rFonts w:ascii="仿宋_GB2312" w:eastAsia="仿宋_GB2312" w:hint="eastAsia"/>
          <w:sz w:val="32"/>
          <w:szCs w:val="32"/>
        </w:rPr>
        <w:t>（详见评分表</w:t>
      </w:r>
      <w:r w:rsidRPr="006055BF">
        <w:rPr>
          <w:rFonts w:ascii="仿宋_GB2312" w:eastAsia="仿宋_GB2312" w:hint="eastAsia"/>
          <w:sz w:val="32"/>
          <w:szCs w:val="32"/>
        </w:rPr>
        <w:t>）。</w:t>
      </w:r>
    </w:p>
    <w:p w:rsidR="006563B9" w:rsidRPr="006055BF" w:rsidRDefault="006563B9" w:rsidP="006563B9">
      <w:pPr>
        <w:snapToGrid w:val="0"/>
        <w:spacing w:line="580" w:lineRule="exact"/>
        <w:ind w:firstLineChars="200" w:firstLine="640"/>
        <w:rPr>
          <w:rFonts w:ascii="黑体" w:eastAsia="黑体" w:hAnsi="黑体" w:cs="黑体"/>
          <w:bCs/>
          <w:sz w:val="32"/>
          <w:szCs w:val="32"/>
        </w:rPr>
      </w:pPr>
      <w:r w:rsidRPr="006055BF">
        <w:rPr>
          <w:rFonts w:ascii="黑体" w:eastAsia="黑体" w:hAnsi="黑体" w:cs="黑体" w:hint="eastAsia"/>
          <w:bCs/>
          <w:sz w:val="32"/>
          <w:szCs w:val="32"/>
        </w:rPr>
        <w:t>四、绩效评价分析</w:t>
      </w:r>
    </w:p>
    <w:p w:rsidR="006563B9" w:rsidRPr="006055BF" w:rsidRDefault="006563B9" w:rsidP="006563B9">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（一）项目决策情况。</w:t>
      </w:r>
    </w:p>
    <w:p w:rsidR="006563B9" w:rsidRPr="006055BF" w:rsidRDefault="006563B9" w:rsidP="006563B9">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该项目由厅科信总队按规定程序申请设立，事前经过可行性研究及部门集体决策后申报预算。项目所设定的绩效目标依据充分、符合客观实际，绩效指标清晰、细化、可衡量。</w:t>
      </w:r>
    </w:p>
    <w:p w:rsidR="006563B9" w:rsidRPr="006055BF" w:rsidRDefault="006563B9" w:rsidP="006563B9">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（二）项目管理情况。</w:t>
      </w:r>
    </w:p>
    <w:p w:rsidR="006563B9" w:rsidRPr="006055BF" w:rsidRDefault="006563B9" w:rsidP="006563B9">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预算下达后，厅属相关部门严格按照财务管理制度要求，对项目资金进行管理与使用，并根据合同约定进度支付项目资金。</w:t>
      </w:r>
    </w:p>
    <w:p w:rsidR="006563B9" w:rsidRPr="006055BF" w:rsidRDefault="006563B9" w:rsidP="006563B9">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（三）项目产出情况。</w:t>
      </w:r>
    </w:p>
    <w:p w:rsidR="006563B9" w:rsidRPr="006055BF" w:rsidRDefault="006563B9" w:rsidP="006563B9">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该项目主要用于厅机关31个信息化系统的运行维护，2020年厅机关信息化系统发生故障36次， 均于7日内解决运维故障，保障厅机关信息化系统正常运行。</w:t>
      </w:r>
    </w:p>
    <w:p w:rsidR="006563B9" w:rsidRPr="006055BF" w:rsidRDefault="006563B9" w:rsidP="006563B9">
      <w:pPr>
        <w:snapToGrid w:val="0"/>
        <w:spacing w:line="580" w:lineRule="exact"/>
        <w:ind w:firstLineChars="200" w:firstLine="640"/>
        <w:rPr>
          <w:rFonts w:ascii="仿宋_GB2312" w:eastAsia="仿宋_GB2312" w:hAnsi="宋体"/>
          <w:b/>
          <w:sz w:val="32"/>
          <w:szCs w:val="32"/>
        </w:rPr>
      </w:pPr>
      <w:r w:rsidRPr="006055BF">
        <w:rPr>
          <w:rFonts w:ascii="楷体_GB2312" w:eastAsia="楷体_GB2312" w:hAnsi="宋体" w:hint="eastAsia"/>
          <w:sz w:val="32"/>
          <w:szCs w:val="32"/>
        </w:rPr>
        <w:t>（四）项目效益情况。</w:t>
      </w:r>
      <w:r w:rsidRPr="006055BF">
        <w:rPr>
          <w:rFonts w:ascii="仿宋_GB2312" w:eastAsia="仿宋_GB2312" w:hAnsi="宋体" w:hint="eastAsia"/>
          <w:sz w:val="32"/>
          <w:szCs w:val="32"/>
        </w:rPr>
        <w:t>一是保持公安信息化硬件和软件系统整体高效稳定运行，系统主动推送运维工作的相关通知通报、工作日志、运维总结分析、系统运行数据等信息；二是满足我省公安信息化“大整合、高共享、深应用”的需要；</w:t>
      </w:r>
      <w:r w:rsidRPr="006055BF">
        <w:rPr>
          <w:rFonts w:ascii="仿宋_GB2312" w:eastAsia="仿宋_GB2312" w:hAnsi="宋体" w:hint="eastAsia"/>
          <w:b/>
          <w:sz w:val="32"/>
          <w:szCs w:val="32"/>
        </w:rPr>
        <w:t>三是</w:t>
      </w:r>
      <w:r w:rsidRPr="006055BF">
        <w:rPr>
          <w:rFonts w:ascii="仿宋_GB2312" w:eastAsia="仿宋_GB2312" w:hAnsi="宋体" w:hint="eastAsia"/>
          <w:sz w:val="32"/>
          <w:szCs w:val="32"/>
        </w:rPr>
        <w:t>提供移动化办公及快捷信息收发服务等，全面提升厅机关服务基层、服务群众能力。</w:t>
      </w:r>
    </w:p>
    <w:p w:rsidR="006563B9" w:rsidRPr="006055BF" w:rsidRDefault="006563B9" w:rsidP="006563B9">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五、存在主要问题</w:t>
      </w:r>
    </w:p>
    <w:p w:rsidR="006563B9" w:rsidRPr="006055BF" w:rsidRDefault="006563B9" w:rsidP="006563B9">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2020年，受疫情影响，部门预算下达较晚，导致部分子项目未能完成合同签订，未达到资金支付条件，影响了预算</w:t>
      </w:r>
      <w:r w:rsidRPr="006055BF">
        <w:rPr>
          <w:rFonts w:ascii="仿宋_GB2312" w:eastAsia="仿宋_GB2312" w:hAnsi="宋体" w:hint="eastAsia"/>
          <w:sz w:val="32"/>
          <w:szCs w:val="32"/>
        </w:rPr>
        <w:lastRenderedPageBreak/>
        <w:t>执行率。</w:t>
      </w:r>
    </w:p>
    <w:p w:rsidR="006563B9" w:rsidRPr="006055BF" w:rsidRDefault="006563B9" w:rsidP="006563B9">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六、相关措施</w:t>
      </w:r>
    </w:p>
    <w:p w:rsidR="006563B9" w:rsidRPr="006055BF" w:rsidRDefault="006563B9" w:rsidP="006563B9">
      <w:pPr>
        <w:spacing w:line="580" w:lineRule="exact"/>
        <w:ind w:firstLineChars="200" w:firstLine="640"/>
        <w:rPr>
          <w:rFonts w:ascii="仿宋_GB2312" w:eastAsia="仿宋_GB2312" w:hAnsi="Calibri"/>
          <w:sz w:val="32"/>
          <w:szCs w:val="32"/>
        </w:rPr>
      </w:pPr>
      <w:r w:rsidRPr="006055BF">
        <w:rPr>
          <w:rFonts w:ascii="仿宋_GB2312" w:eastAsia="仿宋_GB2312" w:hint="eastAsia"/>
          <w:sz w:val="32"/>
          <w:szCs w:val="32"/>
        </w:rPr>
        <w:t>针对项目实施存在的问题，采取以下措施：</w:t>
      </w:r>
      <w:r w:rsidRPr="006055BF">
        <w:rPr>
          <w:rFonts w:ascii="仿宋_GB2312" w:eastAsia="仿宋_GB2312" w:hint="eastAsia"/>
          <w:b/>
          <w:sz w:val="32"/>
          <w:szCs w:val="32"/>
        </w:rPr>
        <w:t>一是</w:t>
      </w:r>
      <w:r w:rsidRPr="006055BF">
        <w:rPr>
          <w:rFonts w:ascii="仿宋_GB2312" w:eastAsia="仿宋_GB2312" w:hint="eastAsia"/>
          <w:sz w:val="32"/>
          <w:szCs w:val="32"/>
        </w:rPr>
        <w:t>精准编制预算。</w:t>
      </w:r>
      <w:r w:rsidRPr="006055BF">
        <w:rPr>
          <w:rFonts w:ascii="仿宋_GB2312" w:eastAsia="仿宋_GB2312" w:hAnsi="宋体" w:cs="宋体" w:hint="eastAsia"/>
          <w:color w:val="000000"/>
          <w:kern w:val="0"/>
          <w:sz w:val="32"/>
          <w:szCs w:val="32"/>
        </w:rPr>
        <w:t>结合运维项目基础数据，深入研究，提升预算编制的精准度。</w:t>
      </w:r>
      <w:r w:rsidRPr="006055BF">
        <w:rPr>
          <w:rFonts w:ascii="仿宋_GB2312" w:eastAsia="仿宋_GB2312" w:hAnsi="宋体" w:cs="宋体" w:hint="eastAsia"/>
          <w:b/>
          <w:color w:val="000000"/>
          <w:kern w:val="0"/>
          <w:sz w:val="32"/>
          <w:szCs w:val="32"/>
        </w:rPr>
        <w:t>二是</w:t>
      </w:r>
      <w:r w:rsidRPr="006055BF">
        <w:rPr>
          <w:rFonts w:ascii="仿宋_GB2312" w:eastAsia="仿宋_GB2312" w:hAnsi="宋体" w:cs="宋体" w:hint="eastAsia"/>
          <w:color w:val="000000"/>
          <w:kern w:val="0"/>
          <w:sz w:val="32"/>
          <w:szCs w:val="32"/>
        </w:rPr>
        <w:t>强</w:t>
      </w:r>
      <w:r w:rsidRPr="006055BF">
        <w:rPr>
          <w:rFonts w:ascii="仿宋_GB2312" w:eastAsia="仿宋_GB2312" w:hint="eastAsia"/>
          <w:sz w:val="32"/>
          <w:szCs w:val="32"/>
        </w:rPr>
        <w:t>化绩效监控结果运用。对</w:t>
      </w:r>
      <w:r w:rsidRPr="006055BF">
        <w:rPr>
          <w:rFonts w:ascii="仿宋_GB2312" w:eastAsia="仿宋_GB2312" w:hAnsi="Calibri" w:hint="eastAsia"/>
          <w:sz w:val="32"/>
          <w:szCs w:val="32"/>
        </w:rPr>
        <w:t>绩效监控过程中，发现部分子项目确实无法实现预期目标与执行进度的，按规范程序报批后对相关预算资金及绩效目标予以调整。</w:t>
      </w:r>
    </w:p>
    <w:p w:rsidR="006563B9" w:rsidRPr="006055BF" w:rsidRDefault="006563B9" w:rsidP="006563B9">
      <w:pPr>
        <w:spacing w:line="580" w:lineRule="exact"/>
        <w:ind w:firstLineChars="200" w:firstLine="640"/>
        <w:rPr>
          <w:sz w:val="32"/>
          <w:szCs w:val="32"/>
        </w:rPr>
      </w:pPr>
    </w:p>
    <w:p w:rsidR="006563B9" w:rsidRDefault="006563B9" w:rsidP="006563B9">
      <w:pPr>
        <w:pStyle w:val="a0"/>
        <w:spacing w:before="93"/>
      </w:pPr>
    </w:p>
    <w:p w:rsidR="006563B9" w:rsidRPr="0023436D" w:rsidRDefault="006563B9" w:rsidP="006563B9">
      <w:pPr>
        <w:pStyle w:val="a0"/>
        <w:spacing w:before="93"/>
        <w:jc w:val="center"/>
      </w:pPr>
      <w:r w:rsidRPr="006055BF">
        <w:rPr>
          <w:rFonts w:hint="eastAsia"/>
          <w:sz w:val="32"/>
          <w:szCs w:val="32"/>
        </w:rPr>
        <w:t>202</w:t>
      </w:r>
      <w:r>
        <w:rPr>
          <w:rFonts w:hint="eastAsia"/>
          <w:sz w:val="32"/>
          <w:szCs w:val="32"/>
        </w:rPr>
        <w:t>0</w:t>
      </w:r>
      <w:r w:rsidRPr="006055BF">
        <w:rPr>
          <w:rFonts w:hint="eastAsia"/>
          <w:sz w:val="32"/>
          <w:szCs w:val="32"/>
        </w:rPr>
        <w:t>年度部门预算项目评价指标体系</w:t>
      </w:r>
    </w:p>
    <w:tbl>
      <w:tblPr>
        <w:tblW w:w="8790" w:type="dxa"/>
        <w:tblInd w:w="-318" w:type="dxa"/>
        <w:tblLayout w:type="fixed"/>
        <w:tblLook w:val="04A0" w:firstRow="1" w:lastRow="0" w:firstColumn="1" w:lastColumn="0" w:noHBand="0" w:noVBand="1"/>
      </w:tblPr>
      <w:tblGrid>
        <w:gridCol w:w="568"/>
        <w:gridCol w:w="567"/>
        <w:gridCol w:w="567"/>
        <w:gridCol w:w="567"/>
        <w:gridCol w:w="2126"/>
        <w:gridCol w:w="3686"/>
        <w:gridCol w:w="709"/>
      </w:tblGrid>
      <w:tr w:rsidR="006563B9" w:rsidRPr="005C66AF" w:rsidTr="005B720E">
        <w:trPr>
          <w:trHeight w:val="39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Cs w:val="21"/>
              </w:rPr>
            </w:pPr>
            <w:r w:rsidRPr="005C66AF">
              <w:rPr>
                <w:rFonts w:ascii="宋体" w:hAnsi="宋体" w:cs="宋体" w:hint="eastAsia"/>
                <w:b/>
                <w:bCs/>
                <w:kern w:val="0"/>
                <w:szCs w:val="21"/>
              </w:rPr>
              <w:t>绩效指标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Cs w:val="21"/>
              </w:rPr>
            </w:pPr>
            <w:r w:rsidRPr="005C66AF">
              <w:rPr>
                <w:rFonts w:ascii="宋体" w:hAnsi="宋体" w:cs="宋体" w:hint="eastAsia"/>
                <w:b/>
                <w:bCs/>
                <w:kern w:val="0"/>
                <w:szCs w:val="21"/>
              </w:rPr>
              <w:t>指标分值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Cs w:val="21"/>
              </w:rPr>
            </w:pPr>
            <w:r w:rsidRPr="005C66AF">
              <w:rPr>
                <w:rFonts w:ascii="宋体" w:hAnsi="宋体" w:cs="宋体" w:hint="eastAsia"/>
                <w:b/>
                <w:bCs/>
                <w:kern w:val="0"/>
                <w:szCs w:val="21"/>
              </w:rPr>
              <w:t>指标解释</w:t>
            </w:r>
          </w:p>
        </w:tc>
        <w:tc>
          <w:tcPr>
            <w:tcW w:w="3686" w:type="dxa"/>
            <w:vMerge w:val="restart"/>
            <w:tcBorders>
              <w:top w:val="single" w:sz="4" w:space="0" w:color="auto"/>
              <w:left w:val="nil"/>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Cs w:val="21"/>
              </w:rPr>
            </w:pPr>
            <w:r w:rsidRPr="005C66AF">
              <w:rPr>
                <w:rFonts w:ascii="宋体" w:hAnsi="宋体" w:cs="宋体" w:hint="eastAsia"/>
                <w:b/>
                <w:bCs/>
                <w:kern w:val="0"/>
                <w:szCs w:val="21"/>
              </w:rPr>
              <w:t>计分标准</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Cs w:val="21"/>
              </w:rPr>
            </w:pPr>
            <w:r w:rsidRPr="005C66AF">
              <w:rPr>
                <w:rFonts w:ascii="宋体" w:hAnsi="宋体" w:cs="宋体" w:hint="eastAsia"/>
                <w:b/>
                <w:bCs/>
                <w:kern w:val="0"/>
                <w:szCs w:val="21"/>
              </w:rPr>
              <w:t>自评分数</w:t>
            </w:r>
          </w:p>
        </w:tc>
      </w:tr>
      <w:tr w:rsidR="006563B9" w:rsidRPr="005C66AF" w:rsidTr="005B720E">
        <w:trPr>
          <w:trHeight w:val="5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 w:val="24"/>
              </w:rPr>
            </w:pPr>
            <w:r w:rsidRPr="005C66AF">
              <w:rPr>
                <w:rFonts w:ascii="宋体" w:hAnsi="宋体" w:cs="宋体" w:hint="eastAsia"/>
                <w:b/>
                <w:bCs/>
                <w:kern w:val="0"/>
                <w:sz w:val="24"/>
              </w:rPr>
              <w:t>一级指标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 w:val="24"/>
              </w:rPr>
            </w:pPr>
            <w:r w:rsidRPr="005C66AF">
              <w:rPr>
                <w:rFonts w:ascii="宋体" w:hAnsi="宋体" w:cs="宋体" w:hint="eastAsia"/>
                <w:b/>
                <w:bCs/>
                <w:kern w:val="0"/>
                <w:sz w:val="24"/>
              </w:rPr>
              <w:t>二级指标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b/>
                <w:bCs/>
                <w:kern w:val="0"/>
                <w:sz w:val="24"/>
              </w:rPr>
            </w:pPr>
            <w:r w:rsidRPr="005C66AF">
              <w:rPr>
                <w:rFonts w:ascii="宋体" w:hAnsi="宋体" w:cs="宋体" w:hint="eastAsia"/>
                <w:b/>
                <w:bCs/>
                <w:kern w:val="0"/>
                <w:sz w:val="24"/>
              </w:rPr>
              <w:t>三级指标</w:t>
            </w: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b/>
                <w:bCs/>
                <w:kern w:val="0"/>
                <w:sz w:val="24"/>
              </w:rPr>
            </w:pPr>
          </w:p>
        </w:tc>
        <w:tc>
          <w:tcPr>
            <w:tcW w:w="2126"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b/>
                <w:bCs/>
                <w:kern w:val="0"/>
                <w:sz w:val="24"/>
              </w:rPr>
            </w:pPr>
          </w:p>
        </w:tc>
        <w:tc>
          <w:tcPr>
            <w:tcW w:w="3686" w:type="dxa"/>
            <w:vMerge/>
            <w:tcBorders>
              <w:top w:val="nil"/>
              <w:left w:val="nil"/>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b/>
                <w:bCs/>
                <w:kern w:val="0"/>
                <w:sz w:val="24"/>
              </w:rPr>
            </w:pPr>
          </w:p>
        </w:tc>
        <w:tc>
          <w:tcPr>
            <w:tcW w:w="709"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b/>
                <w:bCs/>
                <w:kern w:val="0"/>
                <w:sz w:val="24"/>
              </w:rPr>
            </w:pPr>
          </w:p>
        </w:tc>
      </w:tr>
      <w:tr w:rsidR="006563B9" w:rsidRPr="005C66AF" w:rsidTr="005B720E">
        <w:trPr>
          <w:trHeight w:val="2088"/>
        </w:trPr>
        <w:tc>
          <w:tcPr>
            <w:tcW w:w="568" w:type="dxa"/>
            <w:vMerge w:val="restart"/>
            <w:tcBorders>
              <w:top w:val="nil"/>
              <w:left w:val="single" w:sz="4" w:space="0" w:color="auto"/>
              <w:bottom w:val="nil"/>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投入   （35分）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项目决策（35分）</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项目立项规范性</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项目的申请、设立过程是否符合相关要求，用以反映和考核项目立项的规范情况。</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15</w:t>
            </w:r>
          </w:p>
        </w:tc>
      </w:tr>
      <w:tr w:rsidR="006563B9" w:rsidRPr="005C66AF" w:rsidTr="005B720E">
        <w:trPr>
          <w:trHeight w:val="1892"/>
        </w:trPr>
        <w:tc>
          <w:tcPr>
            <w:tcW w:w="568" w:type="dxa"/>
            <w:vMerge/>
            <w:tcBorders>
              <w:top w:val="nil"/>
              <w:left w:val="single" w:sz="4" w:space="0" w:color="auto"/>
              <w:bottom w:val="nil"/>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绩效目标合理性</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项目所设定的绩效目标是否依据充分，是否符合客观实际，用以反映和考核项目绩效目标与项目实施的相符情况。</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color w:val="000000"/>
                <w:kern w:val="0"/>
                <w:sz w:val="18"/>
                <w:szCs w:val="18"/>
              </w:rPr>
            </w:pPr>
            <w:r w:rsidRPr="005C66AF">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t>10</w:t>
            </w:r>
          </w:p>
        </w:tc>
      </w:tr>
      <w:tr w:rsidR="006563B9" w:rsidRPr="005C66AF" w:rsidTr="005B720E">
        <w:trPr>
          <w:trHeight w:val="1470"/>
        </w:trPr>
        <w:tc>
          <w:tcPr>
            <w:tcW w:w="568" w:type="dxa"/>
            <w:vMerge/>
            <w:tcBorders>
              <w:top w:val="nil"/>
              <w:left w:val="single" w:sz="4" w:space="0" w:color="auto"/>
              <w:bottom w:val="nil"/>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绩效指标明</w:t>
            </w:r>
            <w:r w:rsidRPr="005C66AF">
              <w:rPr>
                <w:rFonts w:ascii="宋体" w:hAnsi="宋体" w:cs="宋体" w:hint="eastAsia"/>
                <w:kern w:val="0"/>
                <w:sz w:val="18"/>
                <w:szCs w:val="18"/>
              </w:rPr>
              <w:lastRenderedPageBreak/>
              <w:t>确性</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lastRenderedPageBreak/>
              <w:t>10</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依据绩效目标设定的绩效指标是否清晰、细化、可衡量等，用以反映和考核项目绩效目标的明细化情况。</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w:t>
            </w:r>
            <w:r w:rsidRPr="005C66AF">
              <w:rPr>
                <w:rFonts w:ascii="宋体" w:hAnsi="宋体" w:cs="宋体" w:hint="eastAsia"/>
                <w:kern w:val="0"/>
                <w:sz w:val="18"/>
                <w:szCs w:val="18"/>
              </w:rPr>
              <w:lastRenderedPageBreak/>
              <w:t>配，并能完整反映完成指标、效益指标和满意度指标情况得5分，否则酌情扣分。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lastRenderedPageBreak/>
              <w:t>8</w:t>
            </w:r>
          </w:p>
        </w:tc>
      </w:tr>
      <w:tr w:rsidR="006563B9" w:rsidRPr="005C66AF" w:rsidTr="005B720E">
        <w:trPr>
          <w:trHeight w:val="145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lastRenderedPageBreak/>
              <w:t>过程   （20分）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项目和资金管理   （20分）</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资金使用合规性</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项目资金使用是否符合财务管理制度规定，用以反映和考核项目资金的规范运行情况。</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10</w:t>
            </w:r>
          </w:p>
        </w:tc>
      </w:tr>
      <w:tr w:rsidR="006563B9" w:rsidRPr="005C66AF" w:rsidTr="005B720E">
        <w:trPr>
          <w:trHeight w:val="6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项目预算执行进度</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评价项目在12月的预算执行情况。</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项目12月预算执行进度达到100%的，得10分，未达100%的，按照实际进度量化计算得分。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9.48</w:t>
            </w:r>
          </w:p>
        </w:tc>
      </w:tr>
      <w:tr w:rsidR="006563B9" w:rsidRPr="005C66AF" w:rsidTr="005B720E">
        <w:trPr>
          <w:trHeight w:val="750"/>
        </w:trPr>
        <w:tc>
          <w:tcPr>
            <w:tcW w:w="568" w:type="dxa"/>
            <w:vMerge w:val="restart"/>
            <w:tcBorders>
              <w:top w:val="nil"/>
              <w:left w:val="single" w:sz="4" w:space="0" w:color="auto"/>
              <w:bottom w:val="nil"/>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产出   （20分）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项目产出（20分）</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实际完成率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项目实施的实际产出数与计划产出数的比率，用以反映和考核项目产出数量目标的实现程度。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实际完成率=（实际产出数/计划产出数）*100%，按照实际完成率量化计算得分。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4.19</w:t>
            </w:r>
          </w:p>
        </w:tc>
      </w:tr>
      <w:tr w:rsidR="006563B9" w:rsidRPr="005C66AF" w:rsidTr="005B720E">
        <w:trPr>
          <w:trHeight w:val="765"/>
        </w:trPr>
        <w:tc>
          <w:tcPr>
            <w:tcW w:w="568" w:type="dxa"/>
            <w:vMerge/>
            <w:tcBorders>
              <w:top w:val="nil"/>
              <w:left w:val="single" w:sz="4" w:space="0" w:color="auto"/>
              <w:bottom w:val="nil"/>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完成及时率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项目实际提前完成时间与计划完成时间的比率，用以反映和考核项目产出实现目标的实现程度。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完成及时率=〔（计划完成时间-实际完成时间）/计划完成时间〕*100，按照完成及时率量化计算得分。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4.74</w:t>
            </w:r>
          </w:p>
        </w:tc>
      </w:tr>
      <w:tr w:rsidR="006563B9" w:rsidRPr="005C66AF" w:rsidTr="005B720E">
        <w:trPr>
          <w:trHeight w:val="750"/>
        </w:trPr>
        <w:tc>
          <w:tcPr>
            <w:tcW w:w="568" w:type="dxa"/>
            <w:vMerge/>
            <w:tcBorders>
              <w:top w:val="nil"/>
              <w:left w:val="single" w:sz="4" w:space="0" w:color="auto"/>
              <w:bottom w:val="nil"/>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质量达标率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项目完成的质量达标产出数与实际产出数的比率，用以反映和考核项目产出质量目标的实现程度。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质量达标率=（质量达标产出数/实际产出数）*100%，按照质量达标率量化计算得分。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6563B9" w:rsidRPr="005C66AF" w:rsidTr="005B720E">
        <w:trPr>
          <w:trHeight w:val="750"/>
        </w:trPr>
        <w:tc>
          <w:tcPr>
            <w:tcW w:w="568" w:type="dxa"/>
            <w:vMerge/>
            <w:tcBorders>
              <w:top w:val="nil"/>
              <w:left w:val="single" w:sz="4" w:space="0" w:color="auto"/>
              <w:bottom w:val="nil"/>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成本节约率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完成项目计划工作目标的实际节约成本与计划成本的比率，用以反映和考核项目的成本节约程度。</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成本节约率=〔（计划成本-实际成本）/计划成本〕*100%，按照成本节约率计算得分。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0</w:t>
            </w:r>
          </w:p>
        </w:tc>
      </w:tr>
      <w:tr w:rsidR="006563B9" w:rsidRPr="005C66AF" w:rsidTr="005B720E">
        <w:trPr>
          <w:trHeight w:val="63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效果   （25</w:t>
            </w:r>
            <w:r w:rsidRPr="005C66AF">
              <w:rPr>
                <w:rFonts w:ascii="宋体" w:hAnsi="宋体" w:cs="宋体" w:hint="eastAsia"/>
                <w:kern w:val="0"/>
                <w:sz w:val="18"/>
                <w:szCs w:val="18"/>
              </w:rPr>
              <w:lastRenderedPageBreak/>
              <w:t>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lastRenderedPageBreak/>
              <w:t>项目效益</w:t>
            </w:r>
            <w:r w:rsidRPr="005C66AF">
              <w:rPr>
                <w:rFonts w:ascii="宋体" w:hAnsi="宋体" w:cs="宋体" w:hint="eastAsia"/>
                <w:kern w:val="0"/>
                <w:sz w:val="18"/>
                <w:szCs w:val="18"/>
              </w:rPr>
              <w:lastRenderedPageBreak/>
              <w:t>（25分）</w:t>
            </w:r>
          </w:p>
        </w:tc>
        <w:tc>
          <w:tcPr>
            <w:tcW w:w="567" w:type="dxa"/>
            <w:tcBorders>
              <w:top w:val="nil"/>
              <w:left w:val="nil"/>
              <w:bottom w:val="nil"/>
              <w:right w:val="nil"/>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lastRenderedPageBreak/>
              <w:t>经济效益</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项目实施对经济发展所带来的直接或间接影响情况。</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6563B9" w:rsidRPr="005C66AF" w:rsidTr="005B720E">
        <w:trPr>
          <w:trHeight w:val="5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社会效益</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项目实施对社会发展所带来的直接或间接影响情况。</w:t>
            </w:r>
          </w:p>
        </w:tc>
        <w:tc>
          <w:tcPr>
            <w:tcW w:w="3686"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6563B9" w:rsidRPr="005C66AF" w:rsidTr="005B720E">
        <w:trPr>
          <w:trHeight w:val="5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生态效益</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项目实施对生态环境所带来的直接或者间接影响情况。</w:t>
            </w:r>
          </w:p>
        </w:tc>
        <w:tc>
          <w:tcPr>
            <w:tcW w:w="3686"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6563B9" w:rsidRPr="005C66AF" w:rsidTr="005B720E">
        <w:trPr>
          <w:trHeight w:val="51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可持续影响</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项目后续运行及成效发挥的可持续影响情况。</w:t>
            </w:r>
          </w:p>
        </w:tc>
        <w:tc>
          <w:tcPr>
            <w:tcW w:w="3686"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6563B9" w:rsidRPr="005C66AF" w:rsidTr="005B720E">
        <w:trPr>
          <w:trHeight w:val="98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满意度指标</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服务对象对项目实施效果的满意度。</w:t>
            </w:r>
          </w:p>
        </w:tc>
        <w:tc>
          <w:tcPr>
            <w:tcW w:w="3686" w:type="dxa"/>
            <w:vMerge/>
            <w:tcBorders>
              <w:top w:val="nil"/>
              <w:left w:val="single" w:sz="4" w:space="0" w:color="auto"/>
              <w:bottom w:val="single" w:sz="4" w:space="0" w:color="000000"/>
              <w:right w:val="single" w:sz="4" w:space="0" w:color="auto"/>
            </w:tcBorders>
            <w:vAlign w:val="center"/>
            <w:hideMark/>
          </w:tcPr>
          <w:p w:rsidR="006563B9" w:rsidRPr="005C66AF" w:rsidRDefault="006563B9" w:rsidP="005B720E">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4.8</w:t>
            </w:r>
          </w:p>
        </w:tc>
      </w:tr>
      <w:tr w:rsidR="006563B9" w:rsidRPr="005C66AF" w:rsidTr="005B720E">
        <w:trPr>
          <w:trHeight w:val="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合计</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100</w:t>
            </w:r>
          </w:p>
        </w:tc>
        <w:tc>
          <w:tcPr>
            <w:tcW w:w="212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6563B9" w:rsidRPr="005C66AF" w:rsidRDefault="006563B9" w:rsidP="005B720E">
            <w:pPr>
              <w:widowControl/>
              <w:jc w:val="center"/>
              <w:rPr>
                <w:rFonts w:ascii="宋体" w:hAnsi="宋体" w:cs="宋体"/>
                <w:kern w:val="0"/>
                <w:sz w:val="18"/>
                <w:szCs w:val="18"/>
              </w:rPr>
            </w:pPr>
            <w:r w:rsidRPr="005C66AF">
              <w:rPr>
                <w:rFonts w:ascii="宋体" w:hAnsi="宋体" w:cs="宋体" w:hint="eastAsia"/>
                <w:kern w:val="0"/>
                <w:sz w:val="18"/>
                <w:szCs w:val="18"/>
              </w:rPr>
              <w:t>91.21</w:t>
            </w:r>
          </w:p>
        </w:tc>
      </w:tr>
    </w:tbl>
    <w:p w:rsidR="006563B9" w:rsidRDefault="006563B9" w:rsidP="006563B9">
      <w:pPr>
        <w:widowControl/>
        <w:jc w:val="left"/>
        <w:rPr>
          <w:rStyle w:val="1Char"/>
          <w:rFonts w:ascii="黑体" w:eastAsia="黑体" w:hAnsi="黑体"/>
          <w:b w:val="0"/>
        </w:rPr>
      </w:pPr>
    </w:p>
    <w:p w:rsidR="006563B9" w:rsidRPr="00121E93" w:rsidRDefault="00121E93" w:rsidP="00121E93">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121E93" w:rsidRPr="00121E93" w:rsidRDefault="00121E93" w:rsidP="00121E93">
      <w:pPr>
        <w:snapToGrid w:val="0"/>
        <w:spacing w:line="580" w:lineRule="exact"/>
        <w:jc w:val="center"/>
        <w:rPr>
          <w:rFonts w:eastAsia="仿宋_GB2312" w:hAnsi="宋体"/>
          <w:sz w:val="32"/>
          <w:szCs w:val="32"/>
        </w:rPr>
      </w:pPr>
      <w:r>
        <w:rPr>
          <w:rFonts w:eastAsia="仿宋_GB2312" w:hAnsi="宋体" w:hint="eastAsia"/>
          <w:sz w:val="32"/>
          <w:szCs w:val="32"/>
        </w:rPr>
        <w:t>（</w:t>
      </w:r>
      <w:r w:rsidRPr="00121E93">
        <w:rPr>
          <w:rFonts w:eastAsia="仿宋_GB2312" w:hAnsi="宋体" w:hint="eastAsia"/>
          <w:sz w:val="32"/>
          <w:szCs w:val="32"/>
        </w:rPr>
        <w:t>警综平台之国内出港旅客管控系统项目</w:t>
      </w:r>
      <w:r>
        <w:rPr>
          <w:rFonts w:eastAsia="仿宋_GB2312" w:hAnsi="宋体" w:hint="eastAsia"/>
          <w:sz w:val="32"/>
          <w:szCs w:val="32"/>
        </w:rPr>
        <w:t>）</w:t>
      </w:r>
    </w:p>
    <w:p w:rsidR="00121E93" w:rsidRDefault="00121E93" w:rsidP="00121E93">
      <w:pPr>
        <w:tabs>
          <w:tab w:val="left" w:pos="3885"/>
        </w:tabs>
        <w:snapToGrid w:val="0"/>
        <w:spacing w:line="580" w:lineRule="exact"/>
        <w:jc w:val="center"/>
        <w:rPr>
          <w:rFonts w:ascii="宋体" w:hAnsi="宋体"/>
          <w:b/>
          <w:szCs w:val="21"/>
        </w:rPr>
      </w:pPr>
    </w:p>
    <w:p w:rsidR="00121E93" w:rsidRPr="00121E93" w:rsidRDefault="00121E93" w:rsidP="00121E93">
      <w:pPr>
        <w:numPr>
          <w:ilvl w:val="0"/>
          <w:numId w:val="15"/>
        </w:numPr>
        <w:tabs>
          <w:tab w:val="left" w:pos="3885"/>
        </w:tabs>
        <w:snapToGrid w:val="0"/>
        <w:spacing w:line="580" w:lineRule="exact"/>
        <w:ind w:firstLine="640"/>
        <w:jc w:val="left"/>
        <w:rPr>
          <w:rFonts w:ascii="黑体" w:eastAsia="黑体" w:hAnsi="宋体"/>
          <w:sz w:val="32"/>
          <w:szCs w:val="32"/>
        </w:rPr>
      </w:pPr>
      <w:r w:rsidRPr="00121E93">
        <w:rPr>
          <w:rFonts w:ascii="黑体" w:eastAsia="黑体" w:hAnsi="宋体" w:hint="eastAsia"/>
          <w:sz w:val="32"/>
          <w:szCs w:val="32"/>
        </w:rPr>
        <w:t>基本情况</w:t>
      </w:r>
    </w:p>
    <w:p w:rsidR="00121E93" w:rsidRPr="00121E93" w:rsidRDefault="00121E93" w:rsidP="00121E93">
      <w:pPr>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（一）项目概况。</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年度厅机场公安局</w:t>
      </w:r>
      <w:r w:rsidRPr="00121E93">
        <w:rPr>
          <w:rFonts w:hAnsi="宋体" w:hint="eastAsia"/>
          <w:sz w:val="32"/>
          <w:szCs w:val="32"/>
        </w:rPr>
        <w:t>警综平台之国内出港旅客管控系统项目</w:t>
      </w:r>
      <w:r w:rsidRPr="00121E93">
        <w:rPr>
          <w:rFonts w:ascii="仿宋_GB2312" w:hAnsi="仿宋_GB2312" w:cs="仿宋_GB2312" w:hint="eastAsia"/>
          <w:sz w:val="32"/>
          <w:szCs w:val="32"/>
        </w:rPr>
        <w:t>主要目标任务：</w:t>
      </w:r>
      <w:r w:rsidRPr="00121E93">
        <w:rPr>
          <w:rFonts w:ascii="仿宋_GB2312" w:hAnsi="仿宋_GB2312" w:cs="仿宋_GB2312" w:hint="eastAsia"/>
          <w:b/>
          <w:sz w:val="32"/>
          <w:szCs w:val="32"/>
        </w:rPr>
        <w:t>一是</w:t>
      </w:r>
      <w:r w:rsidRPr="00121E93">
        <w:rPr>
          <w:rFonts w:ascii="仿宋_GB2312" w:hAnsi="仿宋_GB2312" w:cs="仿宋_GB2312" w:hint="eastAsia"/>
          <w:sz w:val="32"/>
          <w:szCs w:val="32"/>
        </w:rPr>
        <w:t>建立一套有效的人员管控机制，实现重点人员的发现、消息传送与管控处置的全流程信息化，实现机场数据与重点人员数据的整合、比对；</w:t>
      </w:r>
      <w:r w:rsidRPr="00121E93">
        <w:rPr>
          <w:rFonts w:ascii="仿宋_GB2312" w:hAnsi="仿宋_GB2312" w:cs="仿宋_GB2312" w:hint="eastAsia"/>
          <w:b/>
          <w:sz w:val="32"/>
          <w:szCs w:val="32"/>
        </w:rPr>
        <w:t>二是</w:t>
      </w:r>
      <w:r w:rsidRPr="00121E93">
        <w:rPr>
          <w:rFonts w:ascii="仿宋_GB2312" w:hAnsi="仿宋_GB2312" w:cs="仿宋_GB2312" w:hint="eastAsia"/>
          <w:sz w:val="32"/>
          <w:szCs w:val="32"/>
        </w:rPr>
        <w:t>基于公安局对机场整体管控的要求，建立相关的情报分析应用系统，实现对出港旅客、重点人员的行为分析，并建立分析模型，深层次分析旅客的行为，强化情报引领和预警防范，为机场</w:t>
      </w:r>
      <w:r w:rsidRPr="00121E93">
        <w:rPr>
          <w:rFonts w:ascii="仿宋_GB2312" w:hAnsi="仿宋_GB2312" w:cs="仿宋_GB2312" w:hint="eastAsia"/>
          <w:sz w:val="32"/>
          <w:szCs w:val="32"/>
        </w:rPr>
        <w:lastRenderedPageBreak/>
        <w:t>公安机关和机场安检部门对重点人员的有效管控提供技术手段支撑。</w:t>
      </w:r>
    </w:p>
    <w:p w:rsidR="00121E93" w:rsidRPr="00121E93" w:rsidRDefault="00121E93" w:rsidP="00121E93">
      <w:pPr>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（二）项目实施情况。</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该项目于</w:t>
      </w:r>
      <w:r w:rsidRPr="00121E93">
        <w:rPr>
          <w:rFonts w:ascii="仿宋_GB2312" w:hAnsi="仿宋_GB2312" w:cs="仿宋_GB2312" w:hint="eastAsia"/>
          <w:sz w:val="32"/>
          <w:szCs w:val="32"/>
        </w:rPr>
        <w:t>2018</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12</w:t>
      </w:r>
      <w:r w:rsidRPr="00121E93">
        <w:rPr>
          <w:rFonts w:ascii="仿宋_GB2312" w:hAnsi="仿宋_GB2312" w:cs="仿宋_GB2312" w:hint="eastAsia"/>
          <w:sz w:val="32"/>
          <w:szCs w:val="32"/>
        </w:rPr>
        <w:t>月通过四川省财政投资评审中心评审；</w:t>
      </w:r>
      <w:r w:rsidRPr="00121E93">
        <w:rPr>
          <w:rFonts w:ascii="仿宋_GB2312" w:hAnsi="仿宋_GB2312" w:cs="仿宋_GB2312" w:hint="eastAsia"/>
          <w:sz w:val="32"/>
          <w:szCs w:val="32"/>
        </w:rPr>
        <w:t>2019</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9</w:t>
      </w:r>
      <w:r w:rsidRPr="00121E93">
        <w:rPr>
          <w:rFonts w:ascii="仿宋_GB2312" w:hAnsi="仿宋_GB2312" w:cs="仿宋_GB2312" w:hint="eastAsia"/>
          <w:sz w:val="32"/>
          <w:szCs w:val="32"/>
        </w:rPr>
        <w:t>月</w:t>
      </w:r>
      <w:r w:rsidRPr="00121E93">
        <w:rPr>
          <w:rFonts w:ascii="仿宋_GB2312" w:hAnsi="仿宋_GB2312" w:cs="仿宋_GB2312" w:hint="eastAsia"/>
          <w:sz w:val="32"/>
          <w:szCs w:val="32"/>
        </w:rPr>
        <w:t>24</w:t>
      </w:r>
      <w:r w:rsidRPr="00121E93">
        <w:rPr>
          <w:rFonts w:ascii="仿宋_GB2312" w:hAnsi="仿宋_GB2312" w:cs="仿宋_GB2312" w:hint="eastAsia"/>
          <w:sz w:val="32"/>
          <w:szCs w:val="32"/>
        </w:rPr>
        <w:t>日项目完成招投标工作；</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8</w:t>
      </w:r>
      <w:r w:rsidRPr="00121E93">
        <w:rPr>
          <w:rFonts w:ascii="仿宋_GB2312" w:hAnsi="仿宋_GB2312" w:cs="仿宋_GB2312" w:hint="eastAsia"/>
          <w:sz w:val="32"/>
          <w:szCs w:val="32"/>
        </w:rPr>
        <w:t>月</w:t>
      </w:r>
      <w:r w:rsidRPr="00121E93">
        <w:rPr>
          <w:rFonts w:ascii="仿宋_GB2312" w:hAnsi="仿宋_GB2312" w:cs="仿宋_GB2312" w:hint="eastAsia"/>
          <w:sz w:val="32"/>
          <w:szCs w:val="32"/>
        </w:rPr>
        <w:t>7</w:t>
      </w:r>
      <w:r w:rsidRPr="00121E93">
        <w:rPr>
          <w:rFonts w:ascii="仿宋_GB2312" w:hAnsi="仿宋_GB2312" w:cs="仿宋_GB2312" w:hint="eastAsia"/>
          <w:sz w:val="32"/>
          <w:szCs w:val="32"/>
        </w:rPr>
        <w:t>日项目完成终验。</w:t>
      </w:r>
    </w:p>
    <w:p w:rsidR="00121E93" w:rsidRPr="00121E93" w:rsidRDefault="00121E93" w:rsidP="00121E93">
      <w:pPr>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（三）资金投入使用情况。</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该项目中标价为</w:t>
      </w:r>
      <w:r w:rsidRPr="00121E93">
        <w:rPr>
          <w:rFonts w:ascii="仿宋_GB2312" w:hAnsi="仿宋_GB2312" w:cs="仿宋_GB2312" w:hint="eastAsia"/>
          <w:sz w:val="32"/>
          <w:szCs w:val="32"/>
        </w:rPr>
        <w:t>227.05</w:t>
      </w:r>
      <w:r w:rsidRPr="00121E93">
        <w:rPr>
          <w:rFonts w:ascii="仿宋_GB2312" w:hAnsi="仿宋_GB2312" w:cs="仿宋_GB2312" w:hint="eastAsia"/>
          <w:sz w:val="32"/>
          <w:szCs w:val="32"/>
        </w:rPr>
        <w:t>万元，其中，项目</w:t>
      </w:r>
      <w:r w:rsidRPr="00121E93">
        <w:rPr>
          <w:rFonts w:ascii="仿宋_GB2312" w:hAnsi="仿宋_GB2312" w:cs="仿宋_GB2312" w:hint="eastAsia"/>
          <w:sz w:val="32"/>
          <w:szCs w:val="32"/>
        </w:rPr>
        <w:t>213.8</w:t>
      </w:r>
      <w:r w:rsidRPr="00121E93">
        <w:rPr>
          <w:rFonts w:ascii="仿宋_GB2312" w:hAnsi="仿宋_GB2312" w:cs="仿宋_GB2312" w:hint="eastAsia"/>
          <w:sz w:val="32"/>
          <w:szCs w:val="32"/>
        </w:rPr>
        <w:t>万元、监理</w:t>
      </w:r>
      <w:r w:rsidRPr="00121E93">
        <w:rPr>
          <w:rFonts w:ascii="仿宋_GB2312" w:hAnsi="仿宋_GB2312" w:cs="仿宋_GB2312" w:hint="eastAsia"/>
          <w:sz w:val="32"/>
          <w:szCs w:val="32"/>
        </w:rPr>
        <w:t>6.65</w:t>
      </w:r>
      <w:r w:rsidRPr="00121E93">
        <w:rPr>
          <w:rFonts w:ascii="仿宋_GB2312" w:hAnsi="仿宋_GB2312" w:cs="仿宋_GB2312" w:hint="eastAsia"/>
          <w:sz w:val="32"/>
          <w:szCs w:val="32"/>
        </w:rPr>
        <w:t>万、评测</w:t>
      </w:r>
      <w:r w:rsidRPr="00121E93">
        <w:rPr>
          <w:rFonts w:ascii="仿宋_GB2312" w:hAnsi="仿宋_GB2312" w:cs="仿宋_GB2312" w:hint="eastAsia"/>
          <w:sz w:val="32"/>
          <w:szCs w:val="32"/>
        </w:rPr>
        <w:t>6.6</w:t>
      </w:r>
      <w:r w:rsidRPr="00121E93">
        <w:rPr>
          <w:rFonts w:ascii="仿宋_GB2312" w:hAnsi="仿宋_GB2312" w:cs="仿宋_GB2312" w:hint="eastAsia"/>
          <w:sz w:val="32"/>
          <w:szCs w:val="32"/>
        </w:rPr>
        <w:t>万。按合同规定，</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年项目完成终验后一次性予以支付，项目资金执行率为</w:t>
      </w:r>
      <w:r w:rsidRPr="00121E93">
        <w:rPr>
          <w:rFonts w:ascii="仿宋_GB2312" w:hAnsi="仿宋_GB2312" w:cs="仿宋_GB2312" w:hint="eastAsia"/>
          <w:sz w:val="32"/>
          <w:szCs w:val="32"/>
        </w:rPr>
        <w:t>100%</w:t>
      </w:r>
      <w:r w:rsidRPr="00121E93">
        <w:rPr>
          <w:rFonts w:ascii="仿宋_GB2312" w:hAnsi="仿宋_GB2312" w:cs="仿宋_GB2312" w:hint="eastAsia"/>
          <w:sz w:val="32"/>
          <w:szCs w:val="32"/>
        </w:rPr>
        <w:t>。</w:t>
      </w:r>
    </w:p>
    <w:p w:rsidR="00121E93" w:rsidRPr="00121E93" w:rsidRDefault="00121E93" w:rsidP="00121E93">
      <w:pPr>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（四）项目绩效目标。</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hAnsi="宋体" w:hint="eastAsia"/>
          <w:sz w:val="32"/>
          <w:szCs w:val="32"/>
        </w:rPr>
        <w:t>厅机场公安局警综平台之国内出港旅客管控系统项目</w:t>
      </w:r>
      <w:r w:rsidRPr="00121E93">
        <w:rPr>
          <w:rFonts w:ascii="仿宋_GB2312" w:hAnsi="仿宋_GB2312" w:cs="仿宋_GB2312" w:hint="eastAsia"/>
          <w:sz w:val="32"/>
          <w:szCs w:val="32"/>
        </w:rPr>
        <w:t>基于公安局对机场整体管控的要求，结合项目实际，设定了相关的数量指标、质量质量、时效指标、社会效益指标、可持续影响指标、满意度指标和年度总体目标。</w:t>
      </w:r>
    </w:p>
    <w:p w:rsidR="00121E93" w:rsidRPr="00121E93" w:rsidRDefault="00121E93" w:rsidP="00121E93">
      <w:pPr>
        <w:numPr>
          <w:ilvl w:val="0"/>
          <w:numId w:val="15"/>
        </w:numPr>
        <w:snapToGrid w:val="0"/>
        <w:spacing w:line="580" w:lineRule="exact"/>
        <w:ind w:firstLineChars="200" w:firstLine="640"/>
        <w:rPr>
          <w:rFonts w:ascii="黑体" w:eastAsia="黑体" w:hAnsi="黑体" w:cs="黑体"/>
          <w:sz w:val="32"/>
          <w:szCs w:val="32"/>
        </w:rPr>
      </w:pPr>
      <w:r w:rsidRPr="00121E93">
        <w:rPr>
          <w:rFonts w:ascii="黑体" w:eastAsia="黑体" w:hAnsi="黑体" w:cs="黑体" w:hint="eastAsia"/>
          <w:sz w:val="32"/>
          <w:szCs w:val="32"/>
        </w:rPr>
        <w:t>评价工作开展情况</w:t>
      </w:r>
    </w:p>
    <w:p w:rsidR="00121E93" w:rsidRPr="00121E93" w:rsidRDefault="00121E93" w:rsidP="00121E93">
      <w:p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（一）评价组织情况</w:t>
      </w:r>
    </w:p>
    <w:p w:rsidR="00121E93" w:rsidRPr="00121E93" w:rsidRDefault="00121E93" w:rsidP="00121E93">
      <w:pPr>
        <w:snapToGrid w:val="0"/>
        <w:spacing w:line="580" w:lineRule="exact"/>
        <w:ind w:firstLineChars="200" w:firstLine="640"/>
        <w:rPr>
          <w:rFonts w:ascii="仿宋_GB2312" w:hAnsi="宋体"/>
          <w:sz w:val="32"/>
          <w:szCs w:val="32"/>
        </w:rPr>
      </w:pPr>
      <w:r w:rsidRPr="00121E93">
        <w:rPr>
          <w:rFonts w:ascii="仿宋_GB2312" w:hAnsi="宋体" w:hint="eastAsia"/>
          <w:sz w:val="32"/>
          <w:szCs w:val="32"/>
        </w:rPr>
        <w:t>根据财政厅《</w:t>
      </w:r>
      <w:r w:rsidRPr="00121E93">
        <w:rPr>
          <w:rFonts w:ascii="仿宋_GB2312" w:hAnsi="宋体"/>
          <w:sz w:val="32"/>
          <w:szCs w:val="32"/>
        </w:rPr>
        <w:t>关于开展</w:t>
      </w:r>
      <w:r w:rsidRPr="00121E93">
        <w:rPr>
          <w:rFonts w:ascii="仿宋_GB2312" w:hAnsi="宋体"/>
          <w:sz w:val="32"/>
          <w:szCs w:val="32"/>
        </w:rPr>
        <w:t>2021</w:t>
      </w:r>
      <w:r w:rsidRPr="00121E93">
        <w:rPr>
          <w:rFonts w:ascii="仿宋_GB2312" w:hAnsi="宋体"/>
          <w:sz w:val="32"/>
          <w:szCs w:val="32"/>
        </w:rPr>
        <w:t>年部门</w:t>
      </w:r>
      <w:r w:rsidRPr="00121E93">
        <w:rPr>
          <w:rFonts w:ascii="仿宋_GB2312" w:hAnsi="宋体" w:hint="eastAsia"/>
          <w:sz w:val="32"/>
          <w:szCs w:val="32"/>
        </w:rPr>
        <w:t>、政策</w:t>
      </w:r>
      <w:r w:rsidRPr="00121E93">
        <w:rPr>
          <w:rFonts w:ascii="仿宋_GB2312" w:hAnsi="宋体"/>
          <w:sz w:val="32"/>
          <w:szCs w:val="32"/>
        </w:rPr>
        <w:t>和项目支出绩效评价工作的通知</w:t>
      </w:r>
      <w:r w:rsidRPr="00121E93">
        <w:rPr>
          <w:rFonts w:ascii="仿宋_GB2312" w:hAnsi="宋体" w:hint="eastAsia"/>
          <w:sz w:val="32"/>
          <w:szCs w:val="32"/>
        </w:rPr>
        <w:t>》（</w:t>
      </w:r>
      <w:bookmarkStart w:id="106" w:name="PO_TELEID"/>
      <w:r w:rsidRPr="00121E93">
        <w:rPr>
          <w:rFonts w:ascii="仿宋_GB2312" w:hAnsi="宋体" w:hint="eastAsia"/>
          <w:sz w:val="32"/>
          <w:szCs w:val="32"/>
        </w:rPr>
        <w:t>川财绩〔</w:t>
      </w:r>
      <w:r w:rsidRPr="00121E93">
        <w:rPr>
          <w:rFonts w:ascii="仿宋_GB2312" w:hAnsi="宋体"/>
          <w:sz w:val="32"/>
          <w:szCs w:val="32"/>
        </w:rPr>
        <w:t>2021</w:t>
      </w:r>
      <w:r w:rsidRPr="00121E93">
        <w:rPr>
          <w:rFonts w:ascii="仿宋_GB2312" w:hAnsi="宋体" w:hint="eastAsia"/>
          <w:sz w:val="32"/>
          <w:szCs w:val="32"/>
        </w:rPr>
        <w:t>〕</w:t>
      </w:r>
      <w:r w:rsidRPr="00121E93">
        <w:rPr>
          <w:rFonts w:ascii="仿宋_GB2312" w:hAnsi="宋体" w:hint="eastAsia"/>
          <w:sz w:val="32"/>
          <w:szCs w:val="32"/>
        </w:rPr>
        <w:t>6</w:t>
      </w:r>
      <w:r w:rsidRPr="00121E93">
        <w:rPr>
          <w:rFonts w:ascii="仿宋_GB2312" w:hAnsi="宋体"/>
          <w:sz w:val="32"/>
          <w:szCs w:val="32"/>
        </w:rPr>
        <w:t>号</w:t>
      </w:r>
      <w:bookmarkEnd w:id="106"/>
      <w:r w:rsidRPr="00121E93">
        <w:rPr>
          <w:rFonts w:ascii="仿宋_GB2312" w:hAnsi="宋体" w:hint="eastAsia"/>
          <w:sz w:val="32"/>
          <w:szCs w:val="32"/>
        </w:rPr>
        <w:t>）要求，我厅自行设定预算项目绩效评价体系，及时组织项目负责人开展项目支出绩效自评工作。</w:t>
      </w:r>
    </w:p>
    <w:p w:rsidR="00121E93" w:rsidRPr="00121E93" w:rsidRDefault="00121E93" w:rsidP="00121E93">
      <w:p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（二）评价指标体系</w:t>
      </w:r>
    </w:p>
    <w:p w:rsidR="00121E93" w:rsidRPr="00121E93" w:rsidRDefault="00121E93" w:rsidP="00121E93">
      <w:pPr>
        <w:spacing w:line="580" w:lineRule="exact"/>
        <w:ind w:firstLine="645"/>
        <w:rPr>
          <w:rFonts w:ascii="仿宋_GB2312" w:hAnsi="宋体"/>
          <w:sz w:val="32"/>
          <w:szCs w:val="32"/>
        </w:rPr>
      </w:pPr>
      <w:r w:rsidRPr="00121E93">
        <w:rPr>
          <w:rFonts w:ascii="仿宋_GB2312" w:hAnsi="宋体" w:hint="eastAsia"/>
          <w:sz w:val="32"/>
          <w:szCs w:val="32"/>
        </w:rPr>
        <w:t>结合我厅自行设定的《</w:t>
      </w:r>
      <w:r w:rsidRPr="00121E93">
        <w:rPr>
          <w:rFonts w:ascii="仿宋_GB2312" w:hAnsi="宋体" w:hint="eastAsia"/>
          <w:sz w:val="32"/>
          <w:szCs w:val="32"/>
        </w:rPr>
        <w:t>2021</w:t>
      </w:r>
      <w:r w:rsidRPr="00121E93">
        <w:rPr>
          <w:rFonts w:ascii="仿宋_GB2312" w:hAnsi="宋体" w:hint="eastAsia"/>
          <w:sz w:val="32"/>
          <w:szCs w:val="32"/>
        </w:rPr>
        <w:t>年度部门预算项目评价指标体系》，对该项目的项目决策、项目和资金管理、项目产出、</w:t>
      </w:r>
      <w:r w:rsidRPr="00121E93">
        <w:rPr>
          <w:rFonts w:ascii="仿宋_GB2312" w:hAnsi="宋体" w:hint="eastAsia"/>
          <w:sz w:val="32"/>
          <w:szCs w:val="32"/>
        </w:rPr>
        <w:lastRenderedPageBreak/>
        <w:t>项目效益四个方面的内容，进行了全面评价打分。</w:t>
      </w:r>
    </w:p>
    <w:p w:rsidR="00121E93" w:rsidRPr="00121E93" w:rsidRDefault="00121E93" w:rsidP="00121E93">
      <w:p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（三）评价方法</w:t>
      </w:r>
    </w:p>
    <w:p w:rsidR="00121E93" w:rsidRPr="00121E93" w:rsidRDefault="00121E93" w:rsidP="00121E93">
      <w:pPr>
        <w:spacing w:line="580" w:lineRule="exact"/>
        <w:ind w:firstLineChars="200" w:firstLine="640"/>
        <w:rPr>
          <w:rFonts w:ascii="楷体_GB2312" w:eastAsia="楷体_GB2312" w:hAnsi="宋体"/>
          <w:b/>
          <w:sz w:val="32"/>
          <w:szCs w:val="32"/>
        </w:rPr>
      </w:pPr>
      <w:r w:rsidRPr="00121E93">
        <w:rPr>
          <w:rFonts w:ascii="仿宋_GB2312" w:hAnsi="宋体" w:hint="eastAsia"/>
          <w:sz w:val="32"/>
          <w:szCs w:val="32"/>
        </w:rPr>
        <w:t>按照财政厅《项目支出绩效评价管理办法》规定，项目部门采取了定量与定性评价相结合的比较法，对该项目进行了绩效评价。</w:t>
      </w:r>
    </w:p>
    <w:p w:rsidR="00121E93" w:rsidRPr="00121E93" w:rsidRDefault="00121E93" w:rsidP="00121E93">
      <w:p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（四）评价标准</w:t>
      </w:r>
    </w:p>
    <w:p w:rsidR="00121E93" w:rsidRPr="00121E93" w:rsidRDefault="00121E93" w:rsidP="00121E93">
      <w:pPr>
        <w:spacing w:line="580" w:lineRule="exact"/>
        <w:ind w:firstLine="645"/>
        <w:rPr>
          <w:rFonts w:ascii="黑体" w:eastAsia="黑体" w:hAnsi="黑体" w:cs="黑体"/>
          <w:sz w:val="32"/>
          <w:szCs w:val="32"/>
        </w:rPr>
      </w:pPr>
      <w:r w:rsidRPr="00121E93">
        <w:rPr>
          <w:rFonts w:ascii="仿宋_GB2312" w:hAnsi="宋体" w:hint="eastAsia"/>
          <w:sz w:val="32"/>
          <w:szCs w:val="32"/>
        </w:rPr>
        <w:t>以预先制定的目标、计划、预算等为前提，对标项目评价指标体系的相关内容逐条分析评价，达到标准得分，未达到标准适当得分或不得分。</w:t>
      </w:r>
    </w:p>
    <w:p w:rsidR="00121E93" w:rsidRPr="00121E93" w:rsidRDefault="00121E93" w:rsidP="00121E93">
      <w:pPr>
        <w:snapToGrid w:val="0"/>
        <w:spacing w:line="580" w:lineRule="exact"/>
        <w:ind w:leftChars="200" w:left="420"/>
        <w:rPr>
          <w:rFonts w:ascii="黑体" w:eastAsia="黑体" w:hAnsi="宋体"/>
          <w:sz w:val="32"/>
          <w:szCs w:val="32"/>
        </w:rPr>
      </w:pPr>
      <w:r w:rsidRPr="00121E93">
        <w:rPr>
          <w:rFonts w:ascii="黑体" w:eastAsia="黑体" w:hAnsi="宋体" w:hint="eastAsia"/>
          <w:sz w:val="32"/>
          <w:szCs w:val="32"/>
        </w:rPr>
        <w:t>三、综合评价结论</w:t>
      </w:r>
    </w:p>
    <w:p w:rsidR="00121E93" w:rsidRPr="00121E93" w:rsidRDefault="00121E93" w:rsidP="00121E93">
      <w:pPr>
        <w:snapToGrid w:val="0"/>
        <w:spacing w:line="580" w:lineRule="exact"/>
        <w:ind w:firstLineChars="200" w:firstLine="640"/>
        <w:rPr>
          <w:rFonts w:ascii="仿宋_GB2312" w:hAnsi="仿宋_GB2312" w:cs="仿宋_GB2312"/>
          <w:sz w:val="32"/>
          <w:szCs w:val="32"/>
        </w:rPr>
      </w:pPr>
      <w:r w:rsidRPr="00121E93">
        <w:rPr>
          <w:rFonts w:ascii="仿宋_GB2312" w:hAnsi="仿宋_GB2312" w:cs="仿宋_GB2312" w:hint="eastAsia"/>
          <w:sz w:val="32"/>
          <w:szCs w:val="32"/>
        </w:rPr>
        <w:t>本项目申请、设立过程符合相关要求，资金使用符合国家财经法规和财务管理制度，各项产出指标、效益指标完成率达到预期要求。</w:t>
      </w:r>
      <w:r w:rsidRPr="00121E93">
        <w:rPr>
          <w:rFonts w:ascii="仿宋_GB2312" w:hAnsi="仿宋_GB2312" w:cs="仿宋_GB2312" w:hint="eastAsia"/>
          <w:sz w:val="32"/>
          <w:szCs w:val="32"/>
        </w:rPr>
        <w:t xml:space="preserve"> </w:t>
      </w:r>
      <w:r w:rsidRPr="00121E93">
        <w:rPr>
          <w:rFonts w:ascii="仿宋_GB2312" w:hAnsi="仿宋_GB2312" w:cs="仿宋_GB2312" w:hint="eastAsia"/>
          <w:sz w:val="32"/>
          <w:szCs w:val="32"/>
        </w:rPr>
        <w:t>按照《</w:t>
      </w:r>
      <w:r w:rsidRPr="00121E93">
        <w:rPr>
          <w:rFonts w:ascii="仿宋_GB2312" w:hAnsi="仿宋_GB2312" w:cs="仿宋_GB2312" w:hint="eastAsia"/>
          <w:sz w:val="32"/>
          <w:szCs w:val="32"/>
        </w:rPr>
        <w:t>2021</w:t>
      </w:r>
      <w:r w:rsidRPr="00121E93">
        <w:rPr>
          <w:rFonts w:ascii="仿宋_GB2312" w:hAnsi="仿宋_GB2312" w:cs="仿宋_GB2312" w:hint="eastAsia"/>
          <w:sz w:val="32"/>
          <w:szCs w:val="32"/>
        </w:rPr>
        <w:t>年度部门预算项目评价指标体系》及本项目特点指标分为四大类，剔除不涉及的指标后，</w:t>
      </w:r>
      <w:r w:rsidRPr="00121E93">
        <w:rPr>
          <w:rFonts w:hint="eastAsia"/>
          <w:sz w:val="32"/>
          <w:szCs w:val="32"/>
        </w:rPr>
        <w:t>项目自评分数</w:t>
      </w:r>
      <w:r w:rsidRPr="00121E93">
        <w:rPr>
          <w:rFonts w:hint="eastAsia"/>
          <w:sz w:val="32"/>
          <w:szCs w:val="32"/>
        </w:rPr>
        <w:t>95</w:t>
      </w:r>
      <w:r w:rsidRPr="00121E93">
        <w:rPr>
          <w:rFonts w:hint="eastAsia"/>
          <w:sz w:val="32"/>
          <w:szCs w:val="32"/>
        </w:rPr>
        <w:t>分（详见附表）。</w:t>
      </w:r>
    </w:p>
    <w:p w:rsidR="00121E93" w:rsidRPr="00121E93" w:rsidRDefault="00121E93" w:rsidP="00121E93">
      <w:pPr>
        <w:snapToGrid w:val="0"/>
        <w:spacing w:line="580" w:lineRule="exact"/>
        <w:ind w:firstLineChars="200" w:firstLine="640"/>
        <w:rPr>
          <w:rFonts w:ascii="黑体" w:eastAsia="黑体" w:hAnsi="黑体" w:cs="黑体"/>
          <w:bCs/>
          <w:sz w:val="32"/>
          <w:szCs w:val="32"/>
        </w:rPr>
      </w:pPr>
      <w:r w:rsidRPr="00121E93">
        <w:rPr>
          <w:rFonts w:ascii="黑体" w:eastAsia="黑体" w:hAnsi="黑体" w:cs="黑体" w:hint="eastAsia"/>
          <w:bCs/>
          <w:sz w:val="32"/>
          <w:szCs w:val="32"/>
        </w:rPr>
        <w:t>四、绩效评价分析</w:t>
      </w:r>
    </w:p>
    <w:p w:rsidR="00121E93" w:rsidRPr="00121E93" w:rsidRDefault="00121E93" w:rsidP="00121E93">
      <w:p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（一）项目决策情况。</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按要求申请设立，所提交的文件、材料符合相关要求，事前经过必要的可行性研究、专家论证、风险评估、集体决策等；设定的绩效目标依据充分，符合客观实际，与实施单位职责密切相关，预期产出效益和效果符合正常工作水平。</w:t>
      </w:r>
    </w:p>
    <w:p w:rsidR="00121E93" w:rsidRPr="00121E93" w:rsidRDefault="00121E93" w:rsidP="00121E93">
      <w:pPr>
        <w:numPr>
          <w:ilvl w:val="0"/>
          <w:numId w:val="14"/>
        </w:num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项目管理情况。</w:t>
      </w:r>
    </w:p>
    <w:p w:rsidR="00121E93" w:rsidRPr="00121E93" w:rsidRDefault="00121E93" w:rsidP="00121E93">
      <w:pPr>
        <w:snapToGrid w:val="0"/>
        <w:spacing w:line="580" w:lineRule="exact"/>
        <w:rPr>
          <w:rFonts w:ascii="楷体_GB2312" w:eastAsia="楷体_GB2312" w:hAnsi="宋体"/>
          <w:bCs/>
          <w:sz w:val="32"/>
          <w:szCs w:val="32"/>
        </w:rPr>
      </w:pPr>
      <w:r w:rsidRPr="00121E93">
        <w:rPr>
          <w:rFonts w:ascii="楷体_GB2312" w:eastAsia="楷体_GB2312" w:hAnsi="宋体" w:hint="eastAsia"/>
          <w:b/>
          <w:sz w:val="32"/>
          <w:szCs w:val="32"/>
        </w:rPr>
        <w:t xml:space="preserve">    </w:t>
      </w:r>
      <w:r w:rsidRPr="00121E93">
        <w:rPr>
          <w:rFonts w:ascii="仿宋_GB2312" w:hAnsi="仿宋_GB2312" w:cs="仿宋_GB2312" w:hint="eastAsia"/>
          <w:sz w:val="32"/>
          <w:szCs w:val="32"/>
        </w:rPr>
        <w:t>项目资金的使用符合国家财经法规和财务管理制度以</w:t>
      </w:r>
      <w:r w:rsidRPr="00121E93">
        <w:rPr>
          <w:rFonts w:ascii="仿宋_GB2312" w:hAnsi="仿宋_GB2312" w:cs="仿宋_GB2312" w:hint="eastAsia"/>
          <w:sz w:val="32"/>
          <w:szCs w:val="32"/>
        </w:rPr>
        <w:lastRenderedPageBreak/>
        <w:t>及有关专项资金管理办法的规定，有完整的审批程序及手续，符合项目预算批复和合同规定的用途，不存在截留、挤占、挪用、虚列支出等情况。</w:t>
      </w:r>
    </w:p>
    <w:p w:rsidR="00121E93" w:rsidRPr="00121E93" w:rsidRDefault="00121E93" w:rsidP="00121E93">
      <w:pPr>
        <w:numPr>
          <w:ilvl w:val="0"/>
          <w:numId w:val="14"/>
        </w:num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项目产出情况。</w:t>
      </w:r>
    </w:p>
    <w:p w:rsidR="00121E93" w:rsidRPr="00121E93" w:rsidRDefault="00121E93" w:rsidP="00121E93">
      <w:pPr>
        <w:snapToGrid w:val="0"/>
        <w:spacing w:line="580" w:lineRule="exact"/>
        <w:ind w:firstLineChars="200" w:firstLine="640"/>
        <w:rPr>
          <w:rFonts w:ascii="楷体_GB2312" w:eastAsia="楷体_GB2312" w:hAnsi="宋体"/>
          <w:bCs/>
          <w:sz w:val="32"/>
          <w:szCs w:val="32"/>
        </w:rPr>
      </w:pPr>
      <w:r w:rsidRPr="00121E93">
        <w:rPr>
          <w:rFonts w:ascii="仿宋_GB2312" w:hAnsi="仿宋_GB2312" w:cs="仿宋_GB2312" w:hint="eastAsia"/>
          <w:sz w:val="32"/>
          <w:szCs w:val="32"/>
        </w:rPr>
        <w:t>该项目在规定时间内完成了项目建设、终验工作，期间项目调研、启动会议共计</w:t>
      </w:r>
      <w:r w:rsidRPr="00121E93">
        <w:rPr>
          <w:rFonts w:ascii="仿宋_GB2312" w:hAnsi="仿宋_GB2312" w:cs="仿宋_GB2312" w:hint="eastAsia"/>
          <w:sz w:val="32"/>
          <w:szCs w:val="32"/>
        </w:rPr>
        <w:t>3</w:t>
      </w:r>
      <w:r w:rsidRPr="00121E93">
        <w:rPr>
          <w:rFonts w:ascii="仿宋_GB2312" w:hAnsi="仿宋_GB2312" w:cs="仿宋_GB2312" w:hint="eastAsia"/>
          <w:sz w:val="32"/>
          <w:szCs w:val="32"/>
        </w:rPr>
        <w:t>次；完成国内出港旅客管理系统培训</w:t>
      </w:r>
      <w:r w:rsidRPr="00121E93">
        <w:rPr>
          <w:rFonts w:ascii="仿宋_GB2312" w:hAnsi="仿宋_GB2312" w:cs="仿宋_GB2312" w:hint="eastAsia"/>
          <w:sz w:val="32"/>
          <w:szCs w:val="32"/>
        </w:rPr>
        <w:t>2</w:t>
      </w:r>
      <w:r w:rsidRPr="00121E93">
        <w:rPr>
          <w:rFonts w:ascii="仿宋_GB2312" w:hAnsi="仿宋_GB2312" w:cs="仿宋_GB2312" w:hint="eastAsia"/>
          <w:sz w:val="32"/>
          <w:szCs w:val="32"/>
        </w:rPr>
        <w:t>次；评审合格率达到</w:t>
      </w:r>
      <w:r w:rsidRPr="00121E93">
        <w:rPr>
          <w:rFonts w:ascii="仿宋_GB2312" w:hAnsi="仿宋_GB2312" w:cs="仿宋_GB2312" w:hint="eastAsia"/>
          <w:sz w:val="32"/>
          <w:szCs w:val="32"/>
        </w:rPr>
        <w:t>95%</w:t>
      </w:r>
      <w:r w:rsidRPr="00121E93">
        <w:rPr>
          <w:rFonts w:ascii="仿宋_GB2312" w:hAnsi="仿宋_GB2312" w:cs="仿宋_GB2312" w:hint="eastAsia"/>
          <w:sz w:val="32"/>
          <w:szCs w:val="32"/>
        </w:rPr>
        <w:t>。</w:t>
      </w:r>
    </w:p>
    <w:p w:rsidR="00121E93" w:rsidRPr="00121E93" w:rsidRDefault="00121E93" w:rsidP="00121E93">
      <w:pPr>
        <w:numPr>
          <w:ilvl w:val="0"/>
          <w:numId w:val="14"/>
        </w:numPr>
        <w:snapToGrid w:val="0"/>
        <w:spacing w:line="580" w:lineRule="exact"/>
        <w:ind w:firstLineChars="200" w:firstLine="643"/>
        <w:rPr>
          <w:rFonts w:ascii="楷体_GB2312" w:eastAsia="楷体_GB2312" w:hAnsi="宋体"/>
          <w:b/>
          <w:sz w:val="32"/>
          <w:szCs w:val="32"/>
        </w:rPr>
      </w:pPr>
      <w:r w:rsidRPr="00121E93">
        <w:rPr>
          <w:rFonts w:ascii="楷体_GB2312" w:eastAsia="楷体_GB2312" w:hAnsi="宋体" w:hint="eastAsia"/>
          <w:b/>
          <w:sz w:val="32"/>
          <w:szCs w:val="32"/>
        </w:rPr>
        <w:t>项目效益情况。</w:t>
      </w:r>
    </w:p>
    <w:p w:rsidR="00121E93" w:rsidRPr="00121E93" w:rsidRDefault="00121E93" w:rsidP="00121E93">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该项目建成后预计使用年限大于</w:t>
      </w:r>
      <w:r w:rsidRPr="00121E93">
        <w:rPr>
          <w:rFonts w:ascii="仿宋_GB2312" w:hAnsi="仿宋_GB2312" w:cs="仿宋_GB2312" w:hint="eastAsia"/>
          <w:sz w:val="32"/>
          <w:szCs w:val="32"/>
        </w:rPr>
        <w:t>5</w:t>
      </w:r>
      <w:r w:rsidRPr="00121E93">
        <w:rPr>
          <w:rFonts w:ascii="仿宋_GB2312" w:hAnsi="仿宋_GB2312" w:cs="仿宋_GB2312" w:hint="eastAsia"/>
          <w:sz w:val="32"/>
          <w:szCs w:val="32"/>
        </w:rPr>
        <w:t>年，自建设完成至今，运行稳定。机场治安防控机制有效运行，动态化、信息化条件下驾驭机场治安防控、人员管控的能力不断提高，并构建起警企联合、上下联动、协同共治的机场出港旅客管控体系。</w:t>
      </w:r>
    </w:p>
    <w:p w:rsidR="00121E93" w:rsidRPr="00121E93" w:rsidRDefault="00121E93" w:rsidP="00121E93">
      <w:pPr>
        <w:snapToGrid w:val="0"/>
        <w:spacing w:line="580" w:lineRule="exact"/>
        <w:ind w:firstLineChars="200" w:firstLine="640"/>
        <w:rPr>
          <w:rFonts w:ascii="黑体" w:eastAsia="黑体" w:hAnsi="宋体"/>
          <w:sz w:val="32"/>
          <w:szCs w:val="32"/>
        </w:rPr>
      </w:pPr>
      <w:r w:rsidRPr="00121E93">
        <w:rPr>
          <w:rFonts w:ascii="黑体" w:eastAsia="黑体" w:hAnsi="宋体" w:hint="eastAsia"/>
          <w:sz w:val="32"/>
          <w:szCs w:val="32"/>
        </w:rPr>
        <w:t>五、存在主要问题</w:t>
      </w:r>
    </w:p>
    <w:p w:rsidR="00121E93" w:rsidRPr="00121E93" w:rsidRDefault="00121E93" w:rsidP="00121E93">
      <w:pPr>
        <w:spacing w:line="580" w:lineRule="exact"/>
        <w:ind w:firstLineChars="200" w:firstLine="640"/>
        <w:rPr>
          <w:sz w:val="32"/>
          <w:szCs w:val="32"/>
        </w:rPr>
      </w:pPr>
      <w:r w:rsidRPr="00121E93">
        <w:rPr>
          <w:rFonts w:ascii="仿宋_GB2312" w:hAnsi="仿宋_GB2312" w:cs="仿宋_GB2312" w:hint="eastAsia"/>
          <w:sz w:val="32"/>
          <w:szCs w:val="32"/>
        </w:rPr>
        <w:t>由于</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上半年受疫情影响，公安厅大数据资源负荷过重，资源申请困难，导致项目建设推进缓慢。</w:t>
      </w:r>
    </w:p>
    <w:p w:rsidR="00121E93" w:rsidRPr="00121E93" w:rsidRDefault="00121E93" w:rsidP="00121E93">
      <w:pPr>
        <w:snapToGrid w:val="0"/>
        <w:spacing w:line="580" w:lineRule="exact"/>
        <w:ind w:firstLineChars="200" w:firstLine="640"/>
        <w:rPr>
          <w:rFonts w:ascii="黑体" w:eastAsia="黑体" w:hAnsi="宋体"/>
          <w:sz w:val="32"/>
          <w:szCs w:val="32"/>
        </w:rPr>
      </w:pPr>
      <w:r w:rsidRPr="00121E93">
        <w:rPr>
          <w:rFonts w:ascii="黑体" w:eastAsia="黑体" w:hAnsi="宋体" w:hint="eastAsia"/>
          <w:sz w:val="32"/>
          <w:szCs w:val="32"/>
        </w:rPr>
        <w:t>六、相关措施建议。</w:t>
      </w:r>
      <w:r w:rsidRPr="00121E93">
        <w:rPr>
          <w:rFonts w:ascii="仿宋_GB2312" w:hAnsi="仿宋_GB2312" w:cs="仿宋_GB2312" w:hint="eastAsia"/>
          <w:b/>
          <w:sz w:val="32"/>
          <w:szCs w:val="32"/>
        </w:rPr>
        <w:t>一是</w:t>
      </w:r>
      <w:r w:rsidRPr="00121E93">
        <w:rPr>
          <w:rFonts w:ascii="仿宋_GB2312" w:hAnsi="仿宋_GB2312" w:cs="仿宋_GB2312"/>
          <w:sz w:val="32"/>
          <w:szCs w:val="32"/>
        </w:rPr>
        <w:t>进一步完善项目绩效评价指标体系，增强绩效评价结果的可比性、可行度</w:t>
      </w:r>
      <w:r w:rsidRPr="00121E93">
        <w:rPr>
          <w:rFonts w:ascii="仿宋_GB2312" w:hAnsi="仿宋_GB2312" w:cs="仿宋_GB2312" w:hint="eastAsia"/>
          <w:sz w:val="32"/>
          <w:szCs w:val="32"/>
        </w:rPr>
        <w:t>；</w:t>
      </w:r>
      <w:r w:rsidRPr="00121E93">
        <w:rPr>
          <w:rFonts w:ascii="仿宋_GB2312" w:hAnsi="仿宋_GB2312" w:cs="仿宋_GB2312" w:hint="eastAsia"/>
          <w:b/>
          <w:sz w:val="32"/>
          <w:szCs w:val="32"/>
        </w:rPr>
        <w:t>二是</w:t>
      </w:r>
      <w:r w:rsidRPr="00121E93">
        <w:rPr>
          <w:rFonts w:ascii="仿宋_GB2312" w:hAnsi="仿宋_GB2312" w:cs="仿宋_GB2312"/>
          <w:sz w:val="32"/>
          <w:szCs w:val="32"/>
        </w:rPr>
        <w:t>加强项目开展进度的跟踪，</w:t>
      </w:r>
      <w:r w:rsidRPr="00121E93">
        <w:rPr>
          <w:rFonts w:ascii="仿宋_GB2312" w:hAnsi="仿宋_GB2312" w:cs="仿宋_GB2312" w:hint="eastAsia"/>
          <w:sz w:val="32"/>
          <w:szCs w:val="32"/>
        </w:rPr>
        <w:t>在严格项目管理的同时加快项目执行进度，保证项目正常有序推进。</w:t>
      </w:r>
    </w:p>
    <w:tbl>
      <w:tblPr>
        <w:tblW w:w="11900" w:type="dxa"/>
        <w:tblInd w:w="93" w:type="dxa"/>
        <w:tblLook w:val="04A0" w:firstRow="1" w:lastRow="0" w:firstColumn="1" w:lastColumn="0" w:noHBand="0" w:noVBand="1"/>
      </w:tblPr>
      <w:tblGrid>
        <w:gridCol w:w="800"/>
        <w:gridCol w:w="740"/>
        <w:gridCol w:w="900"/>
        <w:gridCol w:w="660"/>
        <w:gridCol w:w="1900"/>
        <w:gridCol w:w="2528"/>
        <w:gridCol w:w="1276"/>
        <w:gridCol w:w="709"/>
        <w:gridCol w:w="2387"/>
      </w:tblGrid>
      <w:tr w:rsidR="00121E93" w:rsidRPr="00121E93" w:rsidTr="00121E93">
        <w:trPr>
          <w:trHeight w:val="690"/>
        </w:trPr>
        <w:tc>
          <w:tcPr>
            <w:tcW w:w="11900" w:type="dxa"/>
            <w:gridSpan w:val="9"/>
            <w:tcBorders>
              <w:top w:val="nil"/>
              <w:left w:val="nil"/>
              <w:bottom w:val="single" w:sz="4" w:space="0" w:color="auto"/>
              <w:right w:val="nil"/>
            </w:tcBorders>
            <w:shd w:val="clear" w:color="auto" w:fill="auto"/>
            <w:vAlign w:val="center"/>
            <w:hideMark/>
          </w:tcPr>
          <w:p w:rsidR="00121E93" w:rsidRDefault="00121E93" w:rsidP="00121E93">
            <w:pPr>
              <w:widowControl/>
              <w:jc w:val="center"/>
              <w:rPr>
                <w:rFonts w:ascii="宋体" w:hAnsi="宋体" w:cs="宋体"/>
                <w:b/>
                <w:bCs/>
                <w:kern w:val="0"/>
                <w:sz w:val="32"/>
                <w:szCs w:val="32"/>
              </w:rPr>
            </w:pPr>
          </w:p>
          <w:p w:rsidR="00121E93" w:rsidRPr="00121E93" w:rsidRDefault="00121E93" w:rsidP="00121E93">
            <w:pPr>
              <w:widowControl/>
              <w:jc w:val="center"/>
              <w:rPr>
                <w:rFonts w:ascii="宋体" w:hAnsi="宋体" w:cs="宋体"/>
                <w:b/>
                <w:bCs/>
                <w:kern w:val="0"/>
                <w:sz w:val="32"/>
                <w:szCs w:val="32"/>
              </w:rPr>
            </w:pPr>
            <w:r w:rsidRPr="00121E93">
              <w:rPr>
                <w:rFonts w:ascii="宋体" w:hAnsi="宋体" w:cs="宋体" w:hint="eastAsia"/>
                <w:b/>
                <w:bCs/>
                <w:kern w:val="0"/>
                <w:sz w:val="32"/>
                <w:szCs w:val="32"/>
              </w:rPr>
              <w:t>2021年度部门预算项目评价指标体系</w:t>
            </w:r>
          </w:p>
        </w:tc>
      </w:tr>
      <w:tr w:rsidR="00121E93" w:rsidRPr="00121E93" w:rsidTr="004D6929">
        <w:trPr>
          <w:gridAfter w:val="1"/>
          <w:wAfter w:w="2387" w:type="dxa"/>
          <w:trHeight w:val="390"/>
        </w:trPr>
        <w:tc>
          <w:tcPr>
            <w:tcW w:w="2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绩效指标</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指标分值</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指标解释</w:t>
            </w:r>
          </w:p>
        </w:tc>
        <w:tc>
          <w:tcPr>
            <w:tcW w:w="2528" w:type="dxa"/>
            <w:vMerge w:val="restart"/>
            <w:tcBorders>
              <w:top w:val="nil"/>
              <w:left w:val="nil"/>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计分标准</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自评分数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备注</w:t>
            </w:r>
          </w:p>
        </w:tc>
      </w:tr>
      <w:tr w:rsidR="00121E93" w:rsidRPr="00121E93" w:rsidTr="004D6929">
        <w:trPr>
          <w:gridAfter w:val="1"/>
          <w:wAfter w:w="2387" w:type="dxa"/>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一级指标</w:t>
            </w:r>
          </w:p>
        </w:tc>
        <w:tc>
          <w:tcPr>
            <w:tcW w:w="74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二级指标</w:t>
            </w: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b/>
                <w:bCs/>
                <w:kern w:val="0"/>
                <w:sz w:val="18"/>
                <w:szCs w:val="18"/>
              </w:rPr>
            </w:pPr>
            <w:r w:rsidRPr="00121E93">
              <w:rPr>
                <w:rFonts w:ascii="宋体" w:hAnsi="宋体" w:cs="宋体" w:hint="eastAsia"/>
                <w:b/>
                <w:bCs/>
                <w:kern w:val="0"/>
                <w:sz w:val="18"/>
                <w:szCs w:val="18"/>
              </w:rPr>
              <w:t>三级指标</w:t>
            </w:r>
          </w:p>
        </w:tc>
        <w:tc>
          <w:tcPr>
            <w:tcW w:w="66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b/>
                <w:bCs/>
                <w:kern w:val="0"/>
                <w:sz w:val="18"/>
                <w:szCs w:val="18"/>
              </w:rPr>
            </w:pPr>
          </w:p>
        </w:tc>
        <w:tc>
          <w:tcPr>
            <w:tcW w:w="190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b/>
                <w:bCs/>
                <w:kern w:val="0"/>
                <w:sz w:val="18"/>
                <w:szCs w:val="18"/>
              </w:rPr>
            </w:pPr>
          </w:p>
        </w:tc>
        <w:tc>
          <w:tcPr>
            <w:tcW w:w="2528" w:type="dxa"/>
            <w:vMerge/>
            <w:tcBorders>
              <w:top w:val="nil"/>
              <w:left w:val="nil"/>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b/>
                <w:bCs/>
                <w:kern w:val="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b/>
                <w:bCs/>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b/>
                <w:bCs/>
                <w:kern w:val="0"/>
                <w:sz w:val="18"/>
                <w:szCs w:val="18"/>
              </w:rPr>
            </w:pPr>
          </w:p>
        </w:tc>
      </w:tr>
      <w:tr w:rsidR="00121E93" w:rsidRPr="00121E93" w:rsidTr="004D6929">
        <w:trPr>
          <w:gridAfter w:val="1"/>
          <w:wAfter w:w="2387" w:type="dxa"/>
          <w:trHeight w:val="1770"/>
        </w:trPr>
        <w:tc>
          <w:tcPr>
            <w:tcW w:w="800" w:type="dxa"/>
            <w:vMerge w:val="restart"/>
            <w:tcBorders>
              <w:top w:val="nil"/>
              <w:left w:val="single" w:sz="4" w:space="0" w:color="auto"/>
              <w:bottom w:val="nil"/>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lastRenderedPageBreak/>
              <w:t>投入   （35分）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项目决策（35分）</w:t>
            </w: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项目立项规范性</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项目的申请、设立过程是否符合相关要求，用以反映和考核项目立项的规范情况。</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绩效目标合理性</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项目所设定的绩效目标是否依据充分，是否符合客观实际，用以反映和考核项目绩效目标与项目实施的相符情况。</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color w:val="000000"/>
                <w:kern w:val="0"/>
                <w:sz w:val="18"/>
                <w:szCs w:val="18"/>
              </w:rPr>
            </w:pPr>
            <w:r w:rsidRPr="00121E93">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color w:val="000000"/>
                <w:kern w:val="0"/>
                <w:sz w:val="18"/>
                <w:szCs w:val="18"/>
              </w:rPr>
            </w:pPr>
            <w:r w:rsidRPr="00121E93">
              <w:rPr>
                <w:rFonts w:ascii="宋体" w:hAnsi="宋体"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绩效指标明确性</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依据绩效目标设定的绩效指标是否清晰、细化、可衡量等，用以反映和考核项目绩效目标的明细化情况。</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color w:val="000000"/>
                <w:kern w:val="0"/>
                <w:sz w:val="18"/>
                <w:szCs w:val="18"/>
              </w:rPr>
            </w:pPr>
            <w:r w:rsidRPr="00121E93">
              <w:rPr>
                <w:rFonts w:ascii="宋体" w:hAnsi="宋体"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过程   （20分）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项目和资金管理   （20分）</w:t>
            </w: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资金使用合规性</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项目资金使用是否符合财务管理制度规定，用以反映和考核项目资金的规范运行情况。</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项目预算执行进度</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评价项目在12月的预算执行情况。</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项目12月预算执行进度达到100%的，得10分，未达100%的，按照实际进度量化计算得分。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val="restart"/>
            <w:tcBorders>
              <w:top w:val="nil"/>
              <w:left w:val="single" w:sz="4" w:space="0" w:color="auto"/>
              <w:bottom w:val="nil"/>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lastRenderedPageBreak/>
              <w:t>产出   （20分）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项目产出（20分）</w:t>
            </w: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实际完成率</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项目实施的实际产出数与计划产出数的比率，用以反映和考核项目产出数量目标的实现程度。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实际完成率=（实际产出数/计划产出数）*100%，按照实际完成率量化计算得分。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完成及时率</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项目实际提前完成时间与计划完成时间的比率，用以反映和考核项目产出实现目标的实现程度。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完成及时率=〔（计划完成时间-实际完成时间）/计划完成时间〕*100，按照完成及时率量化计算得分。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质量达标率</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项目完成的质量达标产出数与实际产出数的比率，用以反映和考核项目产出质量目标的实现程度。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质量达标率=（质量达标产出数/实际产出数）*100%，按照质量达标率量化计算得分。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成本节约率</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完成项目计划工作目标的实际节约成本与计划成本的比率，用以反映和考核项目的成本节约程度。</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成本节约率=〔（计划成本-实际成本）/计划成本〕*100%，按照成本节约率计算得分。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效果   （25分）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项目效益（25分）</w:t>
            </w:r>
          </w:p>
        </w:tc>
        <w:tc>
          <w:tcPr>
            <w:tcW w:w="900" w:type="dxa"/>
            <w:tcBorders>
              <w:top w:val="nil"/>
              <w:left w:val="nil"/>
              <w:bottom w:val="nil"/>
              <w:right w:val="nil"/>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经济效益</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项目实施对经济发展所带来的直接或间接影响情况。</w:t>
            </w:r>
          </w:p>
        </w:tc>
        <w:tc>
          <w:tcPr>
            <w:tcW w:w="2528" w:type="dxa"/>
            <w:vMerge w:val="restart"/>
            <w:tcBorders>
              <w:top w:val="nil"/>
              <w:left w:val="single" w:sz="4" w:space="0" w:color="auto"/>
              <w:bottom w:val="single" w:sz="4" w:space="0" w:color="000000"/>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社会效益</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项目实施对社会发展所带来的直接或间接影响情况。</w:t>
            </w:r>
          </w:p>
        </w:tc>
        <w:tc>
          <w:tcPr>
            <w:tcW w:w="2528"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生态效益</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项目实施对生态环境所带来的直接或者间接影响情况。</w:t>
            </w:r>
          </w:p>
        </w:tc>
        <w:tc>
          <w:tcPr>
            <w:tcW w:w="2528"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可持续影响</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项目后续运行及成效发挥的可持续影响情况。</w:t>
            </w:r>
          </w:p>
        </w:tc>
        <w:tc>
          <w:tcPr>
            <w:tcW w:w="2528"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满意度指标</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服务对象对项目实施效果的满意度。</w:t>
            </w:r>
          </w:p>
        </w:tc>
        <w:tc>
          <w:tcPr>
            <w:tcW w:w="2528" w:type="dxa"/>
            <w:vMerge/>
            <w:tcBorders>
              <w:top w:val="nil"/>
              <w:left w:val="single" w:sz="4" w:space="0" w:color="auto"/>
              <w:bottom w:val="single" w:sz="4" w:space="0" w:color="000000"/>
              <w:right w:val="single" w:sz="4" w:space="0" w:color="auto"/>
            </w:tcBorders>
            <w:vAlign w:val="center"/>
            <w:hideMark/>
          </w:tcPr>
          <w:p w:rsidR="00121E93" w:rsidRPr="00121E93" w:rsidRDefault="00121E93" w:rsidP="00121E9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121E93" w:rsidRPr="00121E93" w:rsidTr="004D6929">
        <w:trPr>
          <w:gridAfter w:val="1"/>
          <w:wAfter w:w="2387" w:type="dxa"/>
          <w:trHeight w:val="1770"/>
        </w:trPr>
        <w:tc>
          <w:tcPr>
            <w:tcW w:w="24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合   计</w:t>
            </w:r>
          </w:p>
        </w:tc>
        <w:tc>
          <w:tcPr>
            <w:tcW w:w="66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100</w:t>
            </w:r>
          </w:p>
        </w:tc>
        <w:tc>
          <w:tcPr>
            <w:tcW w:w="1900"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 xml:space="preserve">　</w:t>
            </w:r>
          </w:p>
        </w:tc>
        <w:tc>
          <w:tcPr>
            <w:tcW w:w="2528"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left"/>
              <w:rPr>
                <w:rFonts w:ascii="宋体" w:hAnsi="宋体" w:cs="宋体"/>
                <w:kern w:val="0"/>
                <w:sz w:val="18"/>
                <w:szCs w:val="18"/>
              </w:rPr>
            </w:pPr>
            <w:r w:rsidRPr="00121E93">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121E93" w:rsidRPr="00121E93" w:rsidRDefault="00121E93" w:rsidP="00121E9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bl>
    <w:p w:rsidR="004D6929" w:rsidRDefault="004D6929" w:rsidP="004D6929">
      <w:pPr>
        <w:snapToGrid w:val="0"/>
        <w:spacing w:line="600" w:lineRule="exact"/>
        <w:jc w:val="center"/>
        <w:rPr>
          <w:rFonts w:ascii="方正小标宋简体" w:eastAsia="方正小标宋简体" w:hAnsi="宋体"/>
          <w:sz w:val="44"/>
          <w:szCs w:val="44"/>
        </w:rPr>
      </w:pPr>
    </w:p>
    <w:p w:rsidR="004D6929" w:rsidRDefault="004D6929" w:rsidP="004D6929">
      <w:pPr>
        <w:snapToGrid w:val="0"/>
        <w:spacing w:line="600" w:lineRule="exact"/>
        <w:jc w:val="center"/>
        <w:rPr>
          <w:rFonts w:ascii="方正小标宋简体" w:eastAsia="方正小标宋简体" w:hAnsi="宋体"/>
          <w:sz w:val="44"/>
          <w:szCs w:val="44"/>
        </w:rPr>
      </w:pPr>
    </w:p>
    <w:p w:rsidR="004D6929" w:rsidRPr="00121E93" w:rsidRDefault="004D6929" w:rsidP="004D6929">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4D6929" w:rsidRPr="004D6929" w:rsidRDefault="004D6929" w:rsidP="004D6929">
      <w:pPr>
        <w:snapToGrid w:val="0"/>
        <w:spacing w:line="580" w:lineRule="exact"/>
        <w:jc w:val="center"/>
        <w:rPr>
          <w:rFonts w:eastAsia="仿宋_GB2312" w:hAnsi="宋体"/>
          <w:sz w:val="32"/>
          <w:szCs w:val="32"/>
        </w:rPr>
      </w:pPr>
      <w:r>
        <w:rPr>
          <w:rFonts w:eastAsia="仿宋_GB2312" w:hAnsi="宋体" w:hint="eastAsia"/>
          <w:sz w:val="32"/>
          <w:szCs w:val="32"/>
        </w:rPr>
        <w:t>（</w:t>
      </w:r>
      <w:r w:rsidR="007D579D" w:rsidRPr="007D579D">
        <w:rPr>
          <w:rFonts w:eastAsia="仿宋_GB2312" w:hAnsi="宋体" w:hint="eastAsia"/>
          <w:sz w:val="32"/>
          <w:szCs w:val="32"/>
        </w:rPr>
        <w:t>公安派出所绩效“一网考”系统项目</w:t>
      </w:r>
      <w:r>
        <w:rPr>
          <w:rFonts w:eastAsia="仿宋_GB2312" w:hAnsi="宋体" w:hint="eastAsia"/>
          <w:sz w:val="32"/>
          <w:szCs w:val="32"/>
        </w:rPr>
        <w:t>）</w:t>
      </w:r>
    </w:p>
    <w:p w:rsidR="004D6929" w:rsidRPr="004D6929" w:rsidRDefault="004D6929" w:rsidP="004D6929">
      <w:pPr>
        <w:snapToGrid w:val="0"/>
        <w:spacing w:line="580" w:lineRule="exact"/>
        <w:jc w:val="center"/>
        <w:rPr>
          <w:rFonts w:eastAsia="仿宋_GB2312" w:hAnsi="宋体"/>
          <w:sz w:val="32"/>
          <w:szCs w:val="32"/>
        </w:rPr>
      </w:pPr>
    </w:p>
    <w:p w:rsidR="004D6929" w:rsidRPr="004D6929" w:rsidRDefault="004D6929" w:rsidP="004D6929">
      <w:pPr>
        <w:tabs>
          <w:tab w:val="left" w:pos="3885"/>
        </w:tabs>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t>一、基本情况</w:t>
      </w:r>
    </w:p>
    <w:p w:rsidR="004D6929" w:rsidRPr="004D6929" w:rsidRDefault="004D6929" w:rsidP="004D6929">
      <w:pPr>
        <w:numPr>
          <w:ilvl w:val="0"/>
          <w:numId w:val="16"/>
        </w:numPr>
        <w:tabs>
          <w:tab w:val="left" w:pos="3885"/>
        </w:tabs>
        <w:snapToGrid w:val="0"/>
        <w:spacing w:line="580" w:lineRule="exact"/>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项目概况。</w:t>
      </w:r>
    </w:p>
    <w:p w:rsidR="004D6929" w:rsidRPr="004D6929" w:rsidRDefault="004D6929" w:rsidP="004D6929">
      <w:pPr>
        <w:tabs>
          <w:tab w:val="left" w:pos="3885"/>
        </w:tabs>
        <w:snapToGrid w:val="0"/>
        <w:spacing w:line="580" w:lineRule="exact"/>
        <w:ind w:firstLineChars="200" w:firstLine="640"/>
        <w:jc w:val="left"/>
        <w:rPr>
          <w:rFonts w:ascii="仿宋_GB2312" w:hAnsi="仿宋_GB2312" w:cs="仿宋_GB2312"/>
          <w:sz w:val="32"/>
          <w:szCs w:val="32"/>
        </w:rPr>
      </w:pPr>
      <w:r w:rsidRPr="004D6929">
        <w:rPr>
          <w:rFonts w:hAnsi="宋体" w:hint="eastAsia"/>
          <w:sz w:val="32"/>
          <w:szCs w:val="32"/>
        </w:rPr>
        <w:t>四川省公安派出所绩效“一网考”系统</w:t>
      </w:r>
      <w:r w:rsidRPr="004D6929">
        <w:rPr>
          <w:rFonts w:ascii="仿宋_GB2312" w:hAnsi="仿宋_GB2312" w:cs="仿宋_GB2312" w:hint="eastAsia"/>
          <w:sz w:val="32"/>
          <w:szCs w:val="32"/>
        </w:rPr>
        <w:t>项目旨在建立基于关键指标业务大数据分析为依据的符合公安派出所职能任务，并能客观、公平、公正地评估派出所工作绩效且具可操作性的考核办法，将公安理论、数据分析、智能决策、软件系统架构分析及其设计深入运用到实践。同时基于派出所职能任务，采用信息化手段实施精细管理，将考核内容分解成多级指标和具体的、可量化的关键业务指标考点，借助信</w:t>
      </w:r>
      <w:r w:rsidRPr="004D6929">
        <w:rPr>
          <w:rFonts w:ascii="仿宋_GB2312" w:hAnsi="仿宋_GB2312" w:cs="仿宋_GB2312" w:hint="eastAsia"/>
          <w:sz w:val="32"/>
          <w:szCs w:val="32"/>
        </w:rPr>
        <w:lastRenderedPageBreak/>
        <w:t>息化手段对公安派出所实施量化组织、量化指挥、量化调度、量化考核的思路，力求实现全省公安派出所警务效能的全面提升。</w:t>
      </w:r>
    </w:p>
    <w:p w:rsidR="004D6929" w:rsidRPr="004D6929" w:rsidRDefault="004D6929" w:rsidP="004D6929">
      <w:pPr>
        <w:numPr>
          <w:ilvl w:val="0"/>
          <w:numId w:val="16"/>
        </w:numPr>
        <w:tabs>
          <w:tab w:val="left" w:pos="3885"/>
        </w:tabs>
        <w:snapToGrid w:val="0"/>
        <w:spacing w:line="580" w:lineRule="exact"/>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项目实施情况。</w:t>
      </w:r>
    </w:p>
    <w:p w:rsidR="004D6929" w:rsidRPr="004D6929" w:rsidRDefault="004D6929" w:rsidP="004D6929">
      <w:pPr>
        <w:spacing w:line="580" w:lineRule="exact"/>
        <w:ind w:firstLineChars="200" w:firstLine="640"/>
        <w:jc w:val="left"/>
        <w:rPr>
          <w:rFonts w:ascii="仿宋_GB2312"/>
          <w:color w:val="000000"/>
          <w:sz w:val="32"/>
          <w:szCs w:val="32"/>
        </w:rPr>
      </w:pPr>
      <w:r w:rsidRPr="004D6929">
        <w:rPr>
          <w:rFonts w:ascii="仿宋_GB2312" w:hint="eastAsia"/>
          <w:color w:val="000000"/>
          <w:sz w:val="32"/>
          <w:szCs w:val="32"/>
        </w:rPr>
        <w:t>通过</w:t>
      </w:r>
      <w:r w:rsidRPr="004D6929">
        <w:rPr>
          <w:rFonts w:ascii="仿宋_GB2312"/>
          <w:color w:val="000000"/>
          <w:sz w:val="32"/>
          <w:szCs w:val="32"/>
        </w:rPr>
        <w:t>建立</w:t>
      </w:r>
      <w:r w:rsidRPr="004D6929">
        <w:rPr>
          <w:rFonts w:ascii="仿宋_GB2312" w:hint="eastAsia"/>
          <w:color w:val="000000"/>
          <w:sz w:val="32"/>
          <w:szCs w:val="32"/>
        </w:rPr>
        <w:t>动态的</w:t>
      </w:r>
      <w:r w:rsidRPr="004D6929">
        <w:rPr>
          <w:rFonts w:ascii="仿宋_GB2312"/>
          <w:color w:val="000000"/>
          <w:sz w:val="32"/>
          <w:szCs w:val="32"/>
        </w:rPr>
        <w:t>派出所</w:t>
      </w:r>
      <w:r w:rsidRPr="004D6929">
        <w:rPr>
          <w:rFonts w:ascii="仿宋_GB2312" w:hint="eastAsia"/>
          <w:color w:val="000000"/>
          <w:sz w:val="32"/>
          <w:szCs w:val="32"/>
        </w:rPr>
        <w:t>基础</w:t>
      </w:r>
      <w:r w:rsidRPr="004D6929">
        <w:rPr>
          <w:rFonts w:ascii="仿宋_GB2312"/>
          <w:color w:val="000000"/>
          <w:sz w:val="32"/>
          <w:szCs w:val="32"/>
        </w:rPr>
        <w:t>工作考核</w:t>
      </w:r>
      <w:r w:rsidRPr="004D6929">
        <w:rPr>
          <w:rFonts w:ascii="仿宋_GB2312" w:hint="eastAsia"/>
          <w:color w:val="000000"/>
          <w:sz w:val="32"/>
          <w:szCs w:val="32"/>
        </w:rPr>
        <w:t>评价</w:t>
      </w:r>
      <w:r w:rsidRPr="004D6929">
        <w:rPr>
          <w:rFonts w:ascii="仿宋_GB2312"/>
          <w:color w:val="000000"/>
          <w:sz w:val="32"/>
          <w:szCs w:val="32"/>
        </w:rPr>
        <w:t>体系</w:t>
      </w:r>
      <w:r w:rsidRPr="004D6929">
        <w:rPr>
          <w:rFonts w:ascii="仿宋_GB2312" w:hint="eastAsia"/>
          <w:color w:val="000000"/>
          <w:sz w:val="32"/>
          <w:szCs w:val="32"/>
        </w:rPr>
        <w:t>及四川公安派出所绩效“一网考”</w:t>
      </w:r>
      <w:r w:rsidRPr="004D6929">
        <w:rPr>
          <w:rFonts w:ascii="仿宋_GB2312"/>
          <w:color w:val="000000"/>
          <w:sz w:val="32"/>
          <w:szCs w:val="32"/>
        </w:rPr>
        <w:t>软件系统</w:t>
      </w:r>
      <w:r w:rsidRPr="004D6929">
        <w:rPr>
          <w:rFonts w:ascii="仿宋_GB2312" w:hint="eastAsia"/>
          <w:color w:val="000000"/>
          <w:sz w:val="32"/>
          <w:szCs w:val="32"/>
        </w:rPr>
        <w:t>，</w:t>
      </w:r>
      <w:r w:rsidRPr="004D6929">
        <w:rPr>
          <w:rFonts w:ascii="仿宋_GB2312"/>
          <w:color w:val="000000"/>
          <w:sz w:val="32"/>
          <w:szCs w:val="32"/>
        </w:rPr>
        <w:t>按照</w:t>
      </w:r>
      <w:r w:rsidRPr="004D6929">
        <w:rPr>
          <w:rFonts w:ascii="仿宋_GB2312"/>
          <w:color w:val="000000"/>
          <w:sz w:val="32"/>
          <w:szCs w:val="32"/>
        </w:rPr>
        <w:t>“</w:t>
      </w:r>
      <w:r w:rsidRPr="004D6929">
        <w:rPr>
          <w:rFonts w:ascii="仿宋_GB2312"/>
          <w:color w:val="000000"/>
          <w:sz w:val="32"/>
          <w:szCs w:val="32"/>
        </w:rPr>
        <w:t>明晰主职、能考尽考、信息主导、摒绝形式</w:t>
      </w:r>
      <w:r w:rsidRPr="004D6929">
        <w:rPr>
          <w:rFonts w:ascii="仿宋_GB2312"/>
          <w:color w:val="000000"/>
          <w:sz w:val="32"/>
          <w:szCs w:val="32"/>
        </w:rPr>
        <w:t>”</w:t>
      </w:r>
      <w:r w:rsidRPr="004D6929">
        <w:rPr>
          <w:rFonts w:ascii="仿宋_GB2312"/>
          <w:color w:val="000000"/>
          <w:sz w:val="32"/>
          <w:szCs w:val="32"/>
        </w:rPr>
        <w:t>的考核基本原则，重点突出反映派出所工作实效</w:t>
      </w:r>
      <w:r w:rsidRPr="004D6929">
        <w:rPr>
          <w:rFonts w:ascii="仿宋_GB2312" w:hint="eastAsia"/>
          <w:color w:val="000000"/>
          <w:sz w:val="32"/>
          <w:szCs w:val="32"/>
        </w:rPr>
        <w:t>，</w:t>
      </w:r>
      <w:r w:rsidRPr="004D6929">
        <w:rPr>
          <w:rFonts w:ascii="仿宋_GB2312"/>
          <w:color w:val="000000"/>
          <w:sz w:val="32"/>
          <w:szCs w:val="32"/>
        </w:rPr>
        <w:t>将公安基础工作分解成具体、可量化的关键业务指标考点，对各个派出所进行客观的考核，使得考核结果更加客观。</w:t>
      </w:r>
    </w:p>
    <w:p w:rsidR="004D6929" w:rsidRPr="004D6929" w:rsidRDefault="004D6929" w:rsidP="004D6929">
      <w:pPr>
        <w:tabs>
          <w:tab w:val="left" w:pos="3885"/>
        </w:tabs>
        <w:snapToGrid w:val="0"/>
        <w:spacing w:line="580" w:lineRule="exact"/>
        <w:ind w:left="420"/>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（三）资金投入使用情况。</w:t>
      </w:r>
    </w:p>
    <w:p w:rsidR="004D6929" w:rsidRPr="004D6929" w:rsidRDefault="004D6929" w:rsidP="004D6929">
      <w:pPr>
        <w:tabs>
          <w:tab w:val="left" w:pos="3885"/>
        </w:tabs>
        <w:snapToGrid w:val="0"/>
        <w:spacing w:line="580" w:lineRule="exact"/>
        <w:ind w:firstLineChars="200" w:firstLine="640"/>
        <w:jc w:val="left"/>
        <w:rPr>
          <w:rFonts w:ascii="仿宋_GB2312" w:hAnsi="仿宋_GB2312" w:cs="仿宋_GB2312"/>
          <w:sz w:val="32"/>
          <w:szCs w:val="32"/>
        </w:rPr>
      </w:pPr>
      <w:r w:rsidRPr="004D6929">
        <w:rPr>
          <w:rFonts w:ascii="仿宋_GB2312" w:hAnsi="仿宋_GB2312" w:cs="仿宋_GB2312"/>
          <w:sz w:val="32"/>
          <w:szCs w:val="32"/>
        </w:rPr>
        <w:t>四川省公安派出所绩效</w:t>
      </w:r>
      <w:r w:rsidRPr="004D6929">
        <w:rPr>
          <w:rFonts w:ascii="仿宋_GB2312" w:hAnsi="仿宋_GB2312" w:cs="仿宋_GB2312"/>
          <w:sz w:val="32"/>
          <w:szCs w:val="32"/>
        </w:rPr>
        <w:t>“</w:t>
      </w:r>
      <w:r w:rsidRPr="004D6929">
        <w:rPr>
          <w:rFonts w:ascii="仿宋_GB2312" w:hAnsi="仿宋_GB2312" w:cs="仿宋_GB2312"/>
          <w:sz w:val="32"/>
          <w:szCs w:val="32"/>
        </w:rPr>
        <w:t>一网考</w:t>
      </w:r>
      <w:r w:rsidRPr="004D6929">
        <w:rPr>
          <w:rFonts w:ascii="仿宋_GB2312" w:hAnsi="仿宋_GB2312" w:cs="仿宋_GB2312"/>
          <w:sz w:val="32"/>
          <w:szCs w:val="32"/>
        </w:rPr>
        <w:t>”</w:t>
      </w:r>
      <w:r w:rsidRPr="004D6929">
        <w:rPr>
          <w:rFonts w:ascii="仿宋_GB2312" w:hAnsi="仿宋_GB2312" w:cs="仿宋_GB2312"/>
          <w:sz w:val="32"/>
          <w:szCs w:val="32"/>
        </w:rPr>
        <w:t>系统技术服务合同总金额为</w:t>
      </w:r>
      <w:r w:rsidRPr="004D6929">
        <w:rPr>
          <w:rFonts w:ascii="仿宋_GB2312" w:hAnsi="仿宋_GB2312" w:cs="仿宋_GB2312"/>
          <w:sz w:val="32"/>
          <w:szCs w:val="32"/>
        </w:rPr>
        <w:t>103.5</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监理服务合同总金额为</w:t>
      </w:r>
      <w:r w:rsidRPr="004D6929">
        <w:rPr>
          <w:rFonts w:ascii="仿宋_GB2312" w:hAnsi="仿宋_GB2312" w:cs="仿宋_GB2312"/>
          <w:sz w:val="32"/>
          <w:szCs w:val="32"/>
        </w:rPr>
        <w:t>7.3</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软件评测服务合同总金额为</w:t>
      </w:r>
      <w:r w:rsidRPr="004D6929">
        <w:rPr>
          <w:rFonts w:ascii="仿宋_GB2312" w:hAnsi="仿宋_GB2312" w:cs="仿宋_GB2312"/>
          <w:sz w:val="32"/>
          <w:szCs w:val="32"/>
        </w:rPr>
        <w:t>7.2</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项目于</w:t>
      </w:r>
      <w:r w:rsidRPr="004D6929">
        <w:rPr>
          <w:rFonts w:ascii="仿宋_GB2312" w:hAnsi="仿宋_GB2312" w:cs="仿宋_GB2312"/>
          <w:sz w:val="32"/>
          <w:szCs w:val="32"/>
        </w:rPr>
        <w:t>2019</w:t>
      </w:r>
      <w:r w:rsidRPr="004D6929">
        <w:rPr>
          <w:rFonts w:ascii="仿宋_GB2312" w:hAnsi="仿宋_GB2312" w:cs="仿宋_GB2312"/>
          <w:sz w:val="32"/>
          <w:szCs w:val="32"/>
        </w:rPr>
        <w:t>年</w:t>
      </w:r>
      <w:r w:rsidRPr="004D6929">
        <w:rPr>
          <w:rFonts w:ascii="仿宋_GB2312" w:hAnsi="仿宋_GB2312" w:cs="仿宋_GB2312"/>
          <w:sz w:val="32"/>
          <w:szCs w:val="32"/>
        </w:rPr>
        <w:t>11</w:t>
      </w:r>
      <w:r w:rsidRPr="004D6929">
        <w:rPr>
          <w:rFonts w:ascii="仿宋_GB2312" w:hAnsi="仿宋_GB2312" w:cs="仿宋_GB2312"/>
          <w:sz w:val="32"/>
          <w:szCs w:val="32"/>
        </w:rPr>
        <w:t>月</w:t>
      </w:r>
      <w:r w:rsidRPr="004D6929">
        <w:rPr>
          <w:rFonts w:ascii="仿宋_GB2312" w:hAnsi="仿宋_GB2312" w:cs="仿宋_GB2312"/>
          <w:sz w:val="32"/>
          <w:szCs w:val="32"/>
        </w:rPr>
        <w:t>1</w:t>
      </w:r>
      <w:r w:rsidRPr="004D6929">
        <w:rPr>
          <w:rFonts w:ascii="仿宋_GB2312" w:hAnsi="仿宋_GB2312" w:cs="仿宋_GB2312"/>
          <w:sz w:val="32"/>
          <w:szCs w:val="32"/>
        </w:rPr>
        <w:t>日启动开工，</w:t>
      </w:r>
      <w:r w:rsidRPr="004D6929">
        <w:rPr>
          <w:rFonts w:ascii="仿宋_GB2312" w:hAnsi="仿宋_GB2312" w:cs="仿宋_GB2312"/>
          <w:sz w:val="32"/>
          <w:szCs w:val="32"/>
        </w:rPr>
        <w:t>2020</w:t>
      </w:r>
      <w:r w:rsidRPr="004D6929">
        <w:rPr>
          <w:rFonts w:ascii="仿宋_GB2312" w:hAnsi="仿宋_GB2312" w:cs="仿宋_GB2312"/>
          <w:sz w:val="32"/>
          <w:szCs w:val="32"/>
        </w:rPr>
        <w:t>年</w:t>
      </w:r>
      <w:r w:rsidRPr="004D6929">
        <w:rPr>
          <w:rFonts w:ascii="仿宋_GB2312" w:hAnsi="仿宋_GB2312" w:cs="仿宋_GB2312"/>
          <w:sz w:val="32"/>
          <w:szCs w:val="32"/>
        </w:rPr>
        <w:t>4</w:t>
      </w:r>
      <w:r w:rsidRPr="004D6929">
        <w:rPr>
          <w:rFonts w:ascii="仿宋_GB2312" w:hAnsi="仿宋_GB2312" w:cs="仿宋_GB2312"/>
          <w:sz w:val="32"/>
          <w:szCs w:val="32"/>
        </w:rPr>
        <w:t>月</w:t>
      </w:r>
      <w:r w:rsidRPr="004D6929">
        <w:rPr>
          <w:rFonts w:ascii="仿宋_GB2312" w:hAnsi="仿宋_GB2312" w:cs="仿宋_GB2312"/>
          <w:sz w:val="32"/>
          <w:szCs w:val="32"/>
        </w:rPr>
        <w:t>20</w:t>
      </w:r>
      <w:r w:rsidRPr="004D6929">
        <w:rPr>
          <w:rFonts w:ascii="仿宋_GB2312" w:hAnsi="仿宋_GB2312" w:cs="仿宋_GB2312"/>
          <w:sz w:val="32"/>
          <w:szCs w:val="32"/>
        </w:rPr>
        <w:t>日完工并通过了初验，</w:t>
      </w:r>
      <w:r w:rsidRPr="004D6929">
        <w:rPr>
          <w:rFonts w:ascii="仿宋_GB2312" w:hAnsi="仿宋_GB2312" w:cs="仿宋_GB2312" w:hint="eastAsia"/>
          <w:sz w:val="32"/>
          <w:szCs w:val="32"/>
        </w:rPr>
        <w:t>按合同约定</w:t>
      </w:r>
      <w:r w:rsidRPr="004D6929">
        <w:rPr>
          <w:rFonts w:ascii="仿宋_GB2312" w:hAnsi="仿宋_GB2312" w:cs="仿宋_GB2312" w:hint="eastAsia"/>
          <w:sz w:val="32"/>
          <w:szCs w:val="32"/>
        </w:rPr>
        <w:t>100%</w:t>
      </w:r>
      <w:r w:rsidRPr="004D6929">
        <w:rPr>
          <w:rFonts w:ascii="仿宋_GB2312" w:hAnsi="仿宋_GB2312" w:cs="仿宋_GB2312" w:hint="eastAsia"/>
          <w:sz w:val="32"/>
          <w:szCs w:val="32"/>
        </w:rPr>
        <w:t>完成项目资金支付。</w:t>
      </w:r>
    </w:p>
    <w:p w:rsidR="004D6929" w:rsidRPr="004D6929" w:rsidRDefault="004D6929" w:rsidP="004D6929">
      <w:pPr>
        <w:tabs>
          <w:tab w:val="left" w:pos="3885"/>
        </w:tabs>
        <w:snapToGrid w:val="0"/>
        <w:spacing w:line="580" w:lineRule="exact"/>
        <w:ind w:left="420"/>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（四）项目绩效目标。</w:t>
      </w:r>
    </w:p>
    <w:p w:rsidR="004D6929" w:rsidRPr="004D6929" w:rsidRDefault="004D6929" w:rsidP="004D6929">
      <w:pPr>
        <w:pStyle w:val="21"/>
        <w:spacing w:line="580" w:lineRule="exact"/>
        <w:ind w:leftChars="0" w:left="0" w:firstLineChars="200" w:firstLine="640"/>
        <w:rPr>
          <w:rFonts w:ascii="仿宋_GB2312" w:hAnsi="仿宋_GB2312" w:cs="仿宋_GB2312"/>
          <w:sz w:val="32"/>
          <w:szCs w:val="32"/>
        </w:rPr>
      </w:pPr>
      <w:r w:rsidRPr="004D6929">
        <w:rPr>
          <w:rFonts w:ascii="仿宋_GB2312" w:hAnsi="仿宋_GB2312" w:cs="仿宋_GB2312" w:hint="eastAsia"/>
          <w:sz w:val="32"/>
          <w:szCs w:val="32"/>
        </w:rPr>
        <w:t>四川公安派出所绩效“一网考”系统，根据全省派出所职能任务，采用信息化手段实施精细管理的目标，将考核内容分解成多级指标和具体的、可量化的关键业务指标考点，通过对考核结果的综合应用，建立了利用信息化手段对公安派出所实施量化组织、量化指挥、量化调度、量化考核评价体系，实现了公安派出所警务效能的全面提升。</w:t>
      </w:r>
    </w:p>
    <w:p w:rsidR="004D6929" w:rsidRPr="004D6929" w:rsidRDefault="004D6929" w:rsidP="004D6929">
      <w:pPr>
        <w:tabs>
          <w:tab w:val="left" w:pos="3885"/>
        </w:tabs>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lastRenderedPageBreak/>
        <w:t>二、评价工作开展情况</w:t>
      </w:r>
    </w:p>
    <w:p w:rsidR="004D6929" w:rsidRPr="004D6929" w:rsidRDefault="004D6929" w:rsidP="004D6929">
      <w:pPr>
        <w:pStyle w:val="21"/>
        <w:spacing w:line="580" w:lineRule="exact"/>
        <w:ind w:leftChars="0" w:left="0" w:firstLineChars="150" w:firstLine="480"/>
        <w:rPr>
          <w:sz w:val="32"/>
          <w:szCs w:val="32"/>
        </w:rPr>
      </w:pPr>
      <w:r w:rsidRPr="004D6929">
        <w:rPr>
          <w:rFonts w:ascii="仿宋_GB2312" w:hAnsi="仿宋_GB2312" w:cs="仿宋_GB2312" w:hint="eastAsia"/>
          <w:sz w:val="32"/>
          <w:szCs w:val="32"/>
        </w:rPr>
        <w:t>厅基层基础工作总队成立了相关人员的自评工作小组。自评小组通过了解项目执行情况，对照预算上报时的绩效目标，结合调研时对项目进展情况的了解等综合分析，对项目进行综合测评，形成自评报告。</w:t>
      </w:r>
    </w:p>
    <w:p w:rsidR="004D6929" w:rsidRPr="004D6929" w:rsidRDefault="004D6929" w:rsidP="004D6929">
      <w:pPr>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t>三、综合评价结论</w:t>
      </w:r>
    </w:p>
    <w:p w:rsidR="004D6929" w:rsidRPr="004D6929" w:rsidRDefault="004D6929" w:rsidP="004D6929">
      <w:pPr>
        <w:snapToGrid w:val="0"/>
        <w:spacing w:line="580" w:lineRule="exact"/>
        <w:ind w:firstLineChars="200" w:firstLine="640"/>
        <w:rPr>
          <w:rFonts w:ascii="仿宋_GB2312"/>
          <w:sz w:val="32"/>
          <w:szCs w:val="32"/>
        </w:rPr>
      </w:pPr>
      <w:r w:rsidRPr="004D6929">
        <w:rPr>
          <w:rFonts w:ascii="仿宋" w:eastAsia="仿宋" w:hAnsi="仿宋" w:cs="仿宋" w:hint="eastAsia"/>
          <w:color w:val="000000"/>
          <w:sz w:val="32"/>
          <w:szCs w:val="32"/>
        </w:rPr>
        <w:t>四川公安派出所绩效“一网考”系统项目已经建设完成，</w:t>
      </w:r>
      <w:r w:rsidRPr="004D6929">
        <w:rPr>
          <w:rFonts w:ascii="仿宋_GB2312" w:hint="eastAsia"/>
          <w:sz w:val="32"/>
          <w:szCs w:val="32"/>
        </w:rPr>
        <w:t>对照</w:t>
      </w:r>
      <w:r w:rsidRPr="004D6929">
        <w:rPr>
          <w:rFonts w:ascii="仿宋_GB2312" w:hint="eastAsia"/>
          <w:sz w:val="32"/>
          <w:szCs w:val="32"/>
        </w:rPr>
        <w:t>2021</w:t>
      </w:r>
      <w:r w:rsidRPr="004D6929">
        <w:rPr>
          <w:rFonts w:ascii="仿宋_GB2312" w:hint="eastAsia"/>
          <w:sz w:val="32"/>
          <w:szCs w:val="32"/>
        </w:rPr>
        <w:t>年度部门预算项目评价指标体系，综合评价得分为</w:t>
      </w:r>
      <w:r w:rsidRPr="004D6929">
        <w:rPr>
          <w:rFonts w:ascii="仿宋_GB2312" w:hint="eastAsia"/>
          <w:sz w:val="32"/>
          <w:szCs w:val="32"/>
        </w:rPr>
        <w:t>91</w:t>
      </w:r>
      <w:r w:rsidRPr="004D6929">
        <w:rPr>
          <w:rFonts w:ascii="仿宋_GB2312" w:hint="eastAsia"/>
          <w:sz w:val="32"/>
          <w:szCs w:val="32"/>
        </w:rPr>
        <w:t>分（详见附表）。</w:t>
      </w:r>
    </w:p>
    <w:p w:rsidR="004D6929" w:rsidRPr="004D6929" w:rsidRDefault="004D6929" w:rsidP="004D6929">
      <w:pPr>
        <w:snapToGrid w:val="0"/>
        <w:spacing w:line="580" w:lineRule="exact"/>
        <w:ind w:firstLineChars="200" w:firstLine="640"/>
        <w:outlineLvl w:val="0"/>
        <w:rPr>
          <w:rFonts w:ascii="黑体" w:eastAsia="黑体" w:hAnsi="黑体" w:cs="黑体"/>
          <w:bCs/>
          <w:sz w:val="32"/>
          <w:szCs w:val="32"/>
        </w:rPr>
      </w:pPr>
      <w:r w:rsidRPr="004D6929">
        <w:rPr>
          <w:rFonts w:ascii="黑体" w:eastAsia="黑体" w:hAnsi="黑体" w:cs="黑体" w:hint="eastAsia"/>
          <w:bCs/>
          <w:sz w:val="32"/>
          <w:szCs w:val="32"/>
        </w:rPr>
        <w:t>四、绩效评价分析</w:t>
      </w:r>
    </w:p>
    <w:p w:rsidR="004D6929" w:rsidRPr="004D6929" w:rsidRDefault="004D6929" w:rsidP="004D6929">
      <w:pPr>
        <w:numPr>
          <w:ilvl w:val="0"/>
          <w:numId w:val="17"/>
        </w:numPr>
        <w:snapToGrid w:val="0"/>
        <w:spacing w:line="580" w:lineRule="exact"/>
        <w:outlineLvl w:val="1"/>
        <w:rPr>
          <w:rFonts w:ascii="楷体" w:eastAsia="楷体" w:hAnsi="楷体" w:cs="仿宋_GB2312"/>
          <w:b/>
          <w:sz w:val="32"/>
          <w:szCs w:val="32"/>
        </w:rPr>
      </w:pPr>
      <w:r w:rsidRPr="004D6929">
        <w:rPr>
          <w:rFonts w:ascii="楷体" w:eastAsia="楷体" w:hAnsi="楷体" w:cs="仿宋_GB2312" w:hint="eastAsia"/>
          <w:b/>
          <w:sz w:val="32"/>
          <w:szCs w:val="32"/>
        </w:rPr>
        <w:t>项目决策情况。</w:t>
      </w:r>
    </w:p>
    <w:p w:rsidR="004D6929" w:rsidRPr="004D6929" w:rsidRDefault="004D6929" w:rsidP="004D6929">
      <w:pPr>
        <w:pStyle w:val="21"/>
        <w:spacing w:line="580" w:lineRule="exact"/>
        <w:ind w:leftChars="0" w:left="0" w:firstLineChars="200" w:firstLine="640"/>
        <w:rPr>
          <w:sz w:val="32"/>
          <w:szCs w:val="32"/>
        </w:rPr>
      </w:pPr>
      <w:r w:rsidRPr="004D6929">
        <w:rPr>
          <w:rFonts w:ascii="仿宋_GB2312" w:hAnsi="仿宋_GB2312" w:cs="仿宋_GB2312" w:hint="eastAsia"/>
          <w:sz w:val="32"/>
          <w:szCs w:val="32"/>
        </w:rPr>
        <w:t>为确保项目的顺利实施，省公安厅科信部门设立了项目评审委员会，负责对项目进行立项审查，符合立项要求的进入项目立项及后续工作阶段。</w:t>
      </w:r>
    </w:p>
    <w:p w:rsidR="004D6929" w:rsidRPr="004D6929" w:rsidRDefault="004D6929" w:rsidP="004D6929">
      <w:pPr>
        <w:numPr>
          <w:ilvl w:val="0"/>
          <w:numId w:val="17"/>
        </w:numPr>
        <w:snapToGrid w:val="0"/>
        <w:spacing w:line="580" w:lineRule="exact"/>
        <w:outlineLvl w:val="1"/>
        <w:rPr>
          <w:rFonts w:ascii="楷体" w:eastAsia="楷体" w:hAnsi="楷体" w:cs="仿宋_GB2312"/>
          <w:b/>
          <w:sz w:val="32"/>
          <w:szCs w:val="32"/>
        </w:rPr>
      </w:pPr>
      <w:r w:rsidRPr="004D6929">
        <w:rPr>
          <w:rFonts w:ascii="楷体" w:eastAsia="楷体" w:hAnsi="楷体" w:cs="仿宋_GB2312" w:hint="eastAsia"/>
          <w:b/>
          <w:sz w:val="32"/>
          <w:szCs w:val="32"/>
        </w:rPr>
        <w:t>项目管理情况。</w:t>
      </w:r>
    </w:p>
    <w:p w:rsidR="004D6929" w:rsidRPr="004D6929" w:rsidRDefault="004D6929" w:rsidP="004D6929">
      <w:pPr>
        <w:snapToGrid w:val="0"/>
        <w:spacing w:line="580" w:lineRule="exact"/>
        <w:ind w:firstLineChars="150" w:firstLine="480"/>
        <w:rPr>
          <w:rFonts w:ascii="仿宋_GB2312" w:hAnsi="仿宋_GB2312" w:cs="仿宋_GB2312"/>
          <w:sz w:val="32"/>
          <w:szCs w:val="32"/>
        </w:rPr>
      </w:pPr>
      <w:r w:rsidRPr="004D6929">
        <w:rPr>
          <w:rFonts w:ascii="宋体" w:hAnsi="宋体" w:cs="宋体" w:hint="eastAsia"/>
          <w:color w:val="000000"/>
          <w:sz w:val="32"/>
          <w:szCs w:val="32"/>
        </w:rPr>
        <w:t>为使工程按质、按量、按时及有序实施，该项目建立了一个完善和稳定的项目组，对项目进行组织和统筹安排。项目从人员配置、项目管理、部署实施、培训维护等各个方面都将调配与之相关最强劲的力量。</w:t>
      </w:r>
      <w:r w:rsidRPr="004D6929">
        <w:rPr>
          <w:rFonts w:ascii="仿宋_GB2312" w:hAnsi="仿宋_GB2312" w:cs="仿宋_GB2312" w:hint="eastAsia"/>
          <w:sz w:val="32"/>
          <w:szCs w:val="32"/>
        </w:rPr>
        <w:t>该项目于</w:t>
      </w:r>
      <w:r w:rsidRPr="004D6929">
        <w:rPr>
          <w:rFonts w:ascii="仿宋_GB2312" w:hAnsi="仿宋_GB2312" w:cs="仿宋_GB2312" w:hint="eastAsia"/>
          <w:sz w:val="32"/>
          <w:szCs w:val="32"/>
        </w:rPr>
        <w:t>2019</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10</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31</w:t>
      </w:r>
      <w:r w:rsidRPr="004D6929">
        <w:rPr>
          <w:rFonts w:ascii="仿宋_GB2312" w:hAnsi="仿宋_GB2312" w:cs="仿宋_GB2312" w:hint="eastAsia"/>
          <w:sz w:val="32"/>
          <w:szCs w:val="32"/>
        </w:rPr>
        <w:t>日签订合同；按照实施方案，逐步推进开发、测试、系统调试、上线试运行、培训等；于</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4</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日完成初验；</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4</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日至</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7</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日试运行。</w:t>
      </w:r>
    </w:p>
    <w:p w:rsidR="004D6929" w:rsidRPr="004D6929" w:rsidRDefault="004D6929" w:rsidP="004D6929">
      <w:pPr>
        <w:numPr>
          <w:ilvl w:val="0"/>
          <w:numId w:val="17"/>
        </w:numPr>
        <w:snapToGrid w:val="0"/>
        <w:spacing w:line="580" w:lineRule="exact"/>
        <w:ind w:firstLine="526"/>
        <w:outlineLvl w:val="1"/>
        <w:rPr>
          <w:rFonts w:ascii="楷体" w:eastAsia="楷体" w:hAnsi="楷体" w:cs="仿宋_GB2312"/>
          <w:sz w:val="32"/>
          <w:szCs w:val="32"/>
        </w:rPr>
      </w:pPr>
      <w:r w:rsidRPr="004D6929">
        <w:rPr>
          <w:rFonts w:ascii="楷体" w:eastAsia="楷体" w:hAnsi="楷体" w:cs="仿宋_GB2312" w:hint="eastAsia"/>
          <w:b/>
          <w:sz w:val="32"/>
          <w:szCs w:val="32"/>
        </w:rPr>
        <w:t>项目产出情况。</w:t>
      </w:r>
      <w:r w:rsidRPr="004D6929">
        <w:rPr>
          <w:rFonts w:ascii="仿宋_GB2312" w:hAnsi="楷体" w:cs="仿宋_GB2312" w:hint="eastAsia"/>
          <w:b/>
          <w:sz w:val="32"/>
          <w:szCs w:val="32"/>
        </w:rPr>
        <w:t>一是</w:t>
      </w:r>
      <w:r w:rsidRPr="004D6929">
        <w:rPr>
          <w:rFonts w:ascii="仿宋_GB2312" w:hAnsi="仿宋_GB2312" w:cs="仿宋_GB2312" w:hint="eastAsia"/>
          <w:sz w:val="32"/>
          <w:szCs w:val="32"/>
        </w:rPr>
        <w:t>建成四川公安派出所绩效“一</w:t>
      </w:r>
      <w:r w:rsidRPr="004D6929">
        <w:rPr>
          <w:rFonts w:ascii="仿宋_GB2312" w:hAnsi="仿宋_GB2312" w:cs="仿宋_GB2312" w:hint="eastAsia"/>
          <w:sz w:val="32"/>
          <w:szCs w:val="32"/>
        </w:rPr>
        <w:lastRenderedPageBreak/>
        <w:t>网考”系统软件一套；</w:t>
      </w:r>
      <w:r w:rsidRPr="004D6929">
        <w:rPr>
          <w:rFonts w:ascii="仿宋_GB2312" w:hAnsi="楷体" w:cs="仿宋_GB2312" w:hint="eastAsia"/>
          <w:b/>
          <w:sz w:val="32"/>
          <w:szCs w:val="32"/>
        </w:rPr>
        <w:t>二是</w:t>
      </w:r>
      <w:r w:rsidRPr="004D6929">
        <w:rPr>
          <w:rFonts w:hint="eastAsia"/>
          <w:sz w:val="32"/>
          <w:szCs w:val="32"/>
        </w:rPr>
        <w:t>形成派出所基础工作动态评价体系。</w:t>
      </w:r>
    </w:p>
    <w:p w:rsidR="004D6929" w:rsidRPr="004D6929" w:rsidRDefault="004D6929" w:rsidP="004D6929">
      <w:pPr>
        <w:snapToGrid w:val="0"/>
        <w:spacing w:line="580" w:lineRule="exact"/>
        <w:ind w:firstLineChars="150" w:firstLine="482"/>
        <w:rPr>
          <w:rFonts w:ascii="楷体" w:eastAsia="楷体" w:hAnsi="楷体" w:cs="仿宋_GB2312"/>
          <w:b/>
          <w:sz w:val="32"/>
          <w:szCs w:val="32"/>
        </w:rPr>
      </w:pPr>
      <w:r w:rsidRPr="004D6929">
        <w:rPr>
          <w:rFonts w:ascii="楷体" w:eastAsia="楷体" w:hAnsi="楷体" w:cs="仿宋_GB2312" w:hint="eastAsia"/>
          <w:b/>
          <w:sz w:val="32"/>
          <w:szCs w:val="32"/>
        </w:rPr>
        <w:t>（四）项目效益情况。</w:t>
      </w:r>
    </w:p>
    <w:p w:rsidR="004D6929" w:rsidRPr="004D6929" w:rsidRDefault="004D6929" w:rsidP="004D6929">
      <w:pPr>
        <w:spacing w:line="580" w:lineRule="exact"/>
        <w:ind w:firstLineChars="200" w:firstLine="640"/>
        <w:rPr>
          <w:sz w:val="32"/>
          <w:szCs w:val="32"/>
        </w:rPr>
      </w:pPr>
      <w:r w:rsidRPr="004D6929">
        <w:rPr>
          <w:sz w:val="32"/>
          <w:szCs w:val="32"/>
        </w:rPr>
        <w:t>全面调动了全省公安机关大抓基层、大抓基础的积极性，全面推动了公安部、省厅</w:t>
      </w:r>
      <w:r w:rsidRPr="004D6929">
        <w:rPr>
          <w:sz w:val="32"/>
          <w:szCs w:val="32"/>
        </w:rPr>
        <w:t>1</w:t>
      </w:r>
      <w:r w:rsidRPr="004D6929">
        <w:rPr>
          <w:sz w:val="32"/>
          <w:szCs w:val="32"/>
        </w:rPr>
        <w:t>号文件及《四川公安派出所高质量建设三年攻坚战总体规划》落地落实。极大促进了各级党委政府对派出所建设及公安基层基础工作的高度重视</w:t>
      </w:r>
      <w:r w:rsidRPr="004D6929">
        <w:rPr>
          <w:rFonts w:hint="eastAsia"/>
          <w:sz w:val="32"/>
          <w:szCs w:val="32"/>
        </w:rPr>
        <w:t>。</w:t>
      </w:r>
      <w:r w:rsidRPr="004D6929">
        <w:rPr>
          <w:bCs/>
          <w:sz w:val="32"/>
          <w:szCs w:val="32"/>
        </w:rPr>
        <w:t>树立了创先争优、实干为先的鲜明导向。</w:t>
      </w:r>
      <w:r w:rsidRPr="004D6929">
        <w:rPr>
          <w:sz w:val="32"/>
          <w:szCs w:val="32"/>
        </w:rPr>
        <w:t>避免多头考核、重复考核</w:t>
      </w:r>
      <w:r w:rsidRPr="004D6929">
        <w:rPr>
          <w:rFonts w:hint="eastAsia"/>
          <w:sz w:val="32"/>
          <w:szCs w:val="32"/>
        </w:rPr>
        <w:t>，</w:t>
      </w:r>
      <w:r w:rsidRPr="004D6929">
        <w:rPr>
          <w:sz w:val="32"/>
          <w:szCs w:val="32"/>
        </w:rPr>
        <w:t>不断优化</w:t>
      </w:r>
      <w:r w:rsidRPr="004D6929">
        <w:rPr>
          <w:sz w:val="32"/>
          <w:szCs w:val="32"/>
        </w:rPr>
        <w:t>“</w:t>
      </w:r>
      <w:r w:rsidRPr="004D6929">
        <w:rPr>
          <w:sz w:val="32"/>
          <w:szCs w:val="32"/>
        </w:rPr>
        <w:t>一网考</w:t>
      </w:r>
      <w:r w:rsidRPr="004D6929">
        <w:rPr>
          <w:sz w:val="32"/>
          <w:szCs w:val="32"/>
        </w:rPr>
        <w:t>”</w:t>
      </w:r>
      <w:r w:rsidRPr="004D6929">
        <w:rPr>
          <w:sz w:val="32"/>
          <w:szCs w:val="32"/>
        </w:rPr>
        <w:t>的指标和派出所的分类，</w:t>
      </w:r>
      <w:r w:rsidRPr="004D6929">
        <w:rPr>
          <w:sz w:val="32"/>
          <w:szCs w:val="32"/>
        </w:rPr>
        <w:t>2020</w:t>
      </w:r>
      <w:r w:rsidRPr="004D6929">
        <w:rPr>
          <w:sz w:val="32"/>
          <w:szCs w:val="32"/>
        </w:rPr>
        <w:t>年的考核已经由原来的</w:t>
      </w:r>
      <w:r w:rsidRPr="004D6929">
        <w:rPr>
          <w:sz w:val="32"/>
          <w:szCs w:val="32"/>
        </w:rPr>
        <w:t>52</w:t>
      </w:r>
      <w:r w:rsidRPr="004D6929">
        <w:rPr>
          <w:sz w:val="32"/>
          <w:szCs w:val="32"/>
        </w:rPr>
        <w:t>项</w:t>
      </w:r>
      <w:r w:rsidRPr="004D6929">
        <w:rPr>
          <w:color w:val="000000"/>
          <w:sz w:val="32"/>
          <w:szCs w:val="32"/>
        </w:rPr>
        <w:t>压减为</w:t>
      </w:r>
      <w:r w:rsidRPr="004D6929">
        <w:rPr>
          <w:color w:val="000000"/>
          <w:sz w:val="32"/>
          <w:szCs w:val="32"/>
        </w:rPr>
        <w:t>19</w:t>
      </w:r>
      <w:r w:rsidRPr="004D6929">
        <w:rPr>
          <w:color w:val="000000"/>
          <w:sz w:val="32"/>
          <w:szCs w:val="32"/>
        </w:rPr>
        <w:t>项，公安基础工作考核占比达到</w:t>
      </w:r>
      <w:r w:rsidRPr="004D6929">
        <w:rPr>
          <w:color w:val="000000"/>
          <w:sz w:val="32"/>
          <w:szCs w:val="32"/>
        </w:rPr>
        <w:t>80%</w:t>
      </w:r>
      <w:r w:rsidRPr="004D6929">
        <w:rPr>
          <w:color w:val="000000"/>
          <w:sz w:val="32"/>
          <w:szCs w:val="32"/>
        </w:rPr>
        <w:t>。省厅命名的</w:t>
      </w:r>
      <w:r w:rsidRPr="004D6929">
        <w:rPr>
          <w:color w:val="000000"/>
          <w:sz w:val="32"/>
          <w:szCs w:val="32"/>
        </w:rPr>
        <w:t>100</w:t>
      </w:r>
      <w:r w:rsidRPr="004D6929">
        <w:rPr>
          <w:color w:val="000000"/>
          <w:sz w:val="32"/>
          <w:szCs w:val="32"/>
        </w:rPr>
        <w:t>个省级</w:t>
      </w:r>
      <w:r w:rsidRPr="004D6929">
        <w:rPr>
          <w:color w:val="000000"/>
          <w:sz w:val="32"/>
          <w:szCs w:val="32"/>
        </w:rPr>
        <w:t>“</w:t>
      </w:r>
      <w:r w:rsidRPr="004D6929">
        <w:rPr>
          <w:color w:val="000000"/>
          <w:sz w:val="32"/>
          <w:szCs w:val="32"/>
        </w:rPr>
        <w:t>枫桥式公安派出所</w:t>
      </w:r>
      <w:r w:rsidRPr="004D6929">
        <w:rPr>
          <w:color w:val="000000"/>
          <w:sz w:val="32"/>
          <w:szCs w:val="32"/>
        </w:rPr>
        <w:t>”</w:t>
      </w:r>
      <w:r w:rsidRPr="004D6929">
        <w:rPr>
          <w:color w:val="000000"/>
          <w:sz w:val="32"/>
          <w:szCs w:val="32"/>
        </w:rPr>
        <w:t>都是考察了</w:t>
      </w:r>
      <w:r w:rsidRPr="004D6929">
        <w:rPr>
          <w:color w:val="000000"/>
          <w:sz w:val="32"/>
          <w:szCs w:val="32"/>
        </w:rPr>
        <w:t>“</w:t>
      </w:r>
      <w:r w:rsidRPr="004D6929">
        <w:rPr>
          <w:color w:val="000000"/>
          <w:sz w:val="32"/>
          <w:szCs w:val="32"/>
        </w:rPr>
        <w:t>一网考</w:t>
      </w:r>
      <w:r w:rsidRPr="004D6929">
        <w:rPr>
          <w:color w:val="000000"/>
          <w:sz w:val="32"/>
          <w:szCs w:val="32"/>
        </w:rPr>
        <w:t>”</w:t>
      </w:r>
      <w:r w:rsidRPr="004D6929">
        <w:rPr>
          <w:color w:val="000000"/>
          <w:sz w:val="32"/>
          <w:szCs w:val="32"/>
        </w:rPr>
        <w:t>工作业绩，凡是成绩末位都一票否决进行淘汰。省厅还将</w:t>
      </w:r>
      <w:r w:rsidRPr="004D6929">
        <w:rPr>
          <w:color w:val="000000"/>
          <w:sz w:val="32"/>
          <w:szCs w:val="32"/>
        </w:rPr>
        <w:t>30%</w:t>
      </w:r>
      <w:r w:rsidRPr="004D6929">
        <w:rPr>
          <w:color w:val="000000"/>
          <w:sz w:val="32"/>
          <w:szCs w:val="32"/>
        </w:rPr>
        <w:t>的二等功奖励名额直接用于奖励</w:t>
      </w:r>
      <w:r w:rsidRPr="004D6929">
        <w:rPr>
          <w:color w:val="000000"/>
          <w:sz w:val="32"/>
          <w:szCs w:val="32"/>
        </w:rPr>
        <w:t>“</w:t>
      </w:r>
      <w:r w:rsidRPr="004D6929">
        <w:rPr>
          <w:color w:val="000000"/>
          <w:sz w:val="32"/>
          <w:szCs w:val="32"/>
        </w:rPr>
        <w:t>一网考</w:t>
      </w:r>
      <w:r w:rsidRPr="004D6929">
        <w:rPr>
          <w:color w:val="000000"/>
          <w:sz w:val="32"/>
          <w:szCs w:val="32"/>
        </w:rPr>
        <w:t>”</w:t>
      </w:r>
      <w:r w:rsidRPr="004D6929">
        <w:rPr>
          <w:color w:val="000000"/>
          <w:sz w:val="32"/>
          <w:szCs w:val="32"/>
        </w:rPr>
        <w:t>排名前列、基础工作成绩突出的派出所和社区民警。</w:t>
      </w:r>
    </w:p>
    <w:p w:rsidR="004D6929" w:rsidRPr="004D6929" w:rsidRDefault="004D6929" w:rsidP="004D6929">
      <w:pPr>
        <w:snapToGrid w:val="0"/>
        <w:spacing w:line="580" w:lineRule="exact"/>
        <w:ind w:left="640"/>
        <w:outlineLvl w:val="0"/>
        <w:rPr>
          <w:rFonts w:ascii="黑体" w:eastAsia="黑体" w:hAnsi="宋体"/>
          <w:sz w:val="32"/>
          <w:szCs w:val="32"/>
        </w:rPr>
      </w:pPr>
      <w:r w:rsidRPr="004D6929">
        <w:rPr>
          <w:rFonts w:ascii="黑体" w:eastAsia="黑体" w:hAnsi="宋体" w:hint="eastAsia"/>
          <w:sz w:val="32"/>
          <w:szCs w:val="32"/>
        </w:rPr>
        <w:t>五、存在主要问题</w:t>
      </w:r>
    </w:p>
    <w:p w:rsidR="004D6929" w:rsidRPr="004D6929" w:rsidRDefault="004D6929" w:rsidP="004D6929">
      <w:pPr>
        <w:pStyle w:val="21"/>
        <w:spacing w:line="580" w:lineRule="exact"/>
        <w:ind w:leftChars="0" w:left="0" w:firstLineChars="200" w:firstLine="640"/>
        <w:rPr>
          <w:sz w:val="32"/>
          <w:szCs w:val="32"/>
        </w:rPr>
      </w:pPr>
      <w:r w:rsidRPr="004D6929">
        <w:rPr>
          <w:rFonts w:hint="eastAsia"/>
          <w:sz w:val="32"/>
          <w:szCs w:val="32"/>
        </w:rPr>
        <w:t>该项目年初编制绩效目标质量不高，数量指标不量化不细化，无法判断项目目标量，且与预算确定的项目投资额或资金量匹配度较低。</w:t>
      </w:r>
    </w:p>
    <w:p w:rsidR="004D6929" w:rsidRPr="004D6929" w:rsidRDefault="004D6929" w:rsidP="004D6929">
      <w:pPr>
        <w:snapToGrid w:val="0"/>
        <w:spacing w:line="580" w:lineRule="exact"/>
        <w:ind w:firstLineChars="200" w:firstLine="640"/>
        <w:jc w:val="left"/>
        <w:outlineLvl w:val="0"/>
        <w:rPr>
          <w:rFonts w:ascii="仿宋_GB2312" w:hAnsi="宋体"/>
          <w:sz w:val="32"/>
          <w:szCs w:val="32"/>
        </w:rPr>
      </w:pPr>
      <w:r w:rsidRPr="004D6929">
        <w:rPr>
          <w:rFonts w:ascii="黑体" w:eastAsia="黑体" w:hAnsi="宋体" w:hint="eastAsia"/>
          <w:sz w:val="32"/>
          <w:szCs w:val="32"/>
        </w:rPr>
        <w:t>六、相关措施建议。</w:t>
      </w:r>
      <w:r w:rsidRPr="004D6929">
        <w:rPr>
          <w:rFonts w:ascii="仿宋_GB2312" w:hAnsi="宋体" w:hint="eastAsia"/>
          <w:sz w:val="32"/>
          <w:szCs w:val="32"/>
        </w:rPr>
        <w:t>提高对绩效目标编制工作的重视程度。按照“谁</w:t>
      </w:r>
      <w:r w:rsidRPr="004D6929">
        <w:rPr>
          <w:rFonts w:hint="eastAsia"/>
          <w:noProof/>
          <w:sz w:val="32"/>
          <w:szCs w:val="32"/>
        </w:rPr>
        <w:t>申请预算、谁使用资金、谁编制目标”的原则，</w:t>
      </w:r>
      <w:r w:rsidRPr="004D6929">
        <w:rPr>
          <w:rFonts w:ascii="仿宋_GB2312" w:hAnsi="宋体" w:hint="eastAsia"/>
          <w:sz w:val="32"/>
          <w:szCs w:val="32"/>
        </w:rPr>
        <w:t>压实绩效目标编制责任，由项目负责人编制能清晰反映项目投入、产出及效果的绩效目标。</w:t>
      </w:r>
    </w:p>
    <w:p w:rsidR="006563B9" w:rsidRDefault="006563B9" w:rsidP="006563B9">
      <w:pPr>
        <w:pStyle w:val="a0"/>
        <w:spacing w:before="93"/>
        <w:rPr>
          <w:sz w:val="32"/>
          <w:szCs w:val="32"/>
        </w:rPr>
      </w:pPr>
    </w:p>
    <w:tbl>
      <w:tblPr>
        <w:tblW w:w="9920" w:type="dxa"/>
        <w:tblInd w:w="93" w:type="dxa"/>
        <w:tblLook w:val="04A0" w:firstRow="1" w:lastRow="0" w:firstColumn="1" w:lastColumn="0" w:noHBand="0" w:noVBand="1"/>
      </w:tblPr>
      <w:tblGrid>
        <w:gridCol w:w="760"/>
        <w:gridCol w:w="820"/>
        <w:gridCol w:w="1080"/>
        <w:gridCol w:w="700"/>
        <w:gridCol w:w="1960"/>
        <w:gridCol w:w="2740"/>
        <w:gridCol w:w="960"/>
        <w:gridCol w:w="900"/>
      </w:tblGrid>
      <w:tr w:rsidR="004D6929" w:rsidRPr="004D6929" w:rsidTr="004D6929">
        <w:trPr>
          <w:trHeight w:val="690"/>
        </w:trPr>
        <w:tc>
          <w:tcPr>
            <w:tcW w:w="9920" w:type="dxa"/>
            <w:gridSpan w:val="8"/>
            <w:tcBorders>
              <w:top w:val="nil"/>
              <w:left w:val="nil"/>
              <w:bottom w:val="single" w:sz="4" w:space="0" w:color="auto"/>
              <w:right w:val="nil"/>
            </w:tcBorders>
            <w:shd w:val="clear" w:color="auto" w:fill="auto"/>
            <w:vAlign w:val="center"/>
            <w:hideMark/>
          </w:tcPr>
          <w:p w:rsidR="004D6929" w:rsidRPr="004D6929" w:rsidRDefault="004D6929" w:rsidP="004D6929">
            <w:pPr>
              <w:widowControl/>
              <w:jc w:val="center"/>
              <w:rPr>
                <w:rFonts w:ascii="宋体" w:hAnsi="宋体" w:cs="宋体"/>
                <w:b/>
                <w:bCs/>
                <w:kern w:val="0"/>
                <w:sz w:val="32"/>
                <w:szCs w:val="32"/>
              </w:rPr>
            </w:pPr>
            <w:r w:rsidRPr="004D6929">
              <w:rPr>
                <w:rFonts w:ascii="宋体" w:hAnsi="宋体" w:cs="宋体" w:hint="eastAsia"/>
                <w:b/>
                <w:bCs/>
                <w:kern w:val="0"/>
                <w:sz w:val="32"/>
                <w:szCs w:val="32"/>
              </w:rPr>
              <w:lastRenderedPageBreak/>
              <w:t>2021年度部门预算项目评价指标体系</w:t>
            </w:r>
          </w:p>
        </w:tc>
      </w:tr>
      <w:tr w:rsidR="004D6929" w:rsidRPr="004D6929" w:rsidTr="004D6929">
        <w:trPr>
          <w:trHeight w:val="585"/>
        </w:trPr>
        <w:tc>
          <w:tcPr>
            <w:tcW w:w="2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绩效指标</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指标分值</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指标解释</w:t>
            </w:r>
          </w:p>
        </w:tc>
        <w:tc>
          <w:tcPr>
            <w:tcW w:w="2740" w:type="dxa"/>
            <w:vMerge w:val="restart"/>
            <w:tcBorders>
              <w:top w:val="nil"/>
              <w:left w:val="nil"/>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计分标准</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自评分数</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备注</w:t>
            </w:r>
          </w:p>
        </w:tc>
      </w:tr>
      <w:tr w:rsidR="004D6929" w:rsidRPr="004D6929" w:rsidTr="004D6929">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一级指标</w:t>
            </w:r>
          </w:p>
        </w:tc>
        <w:tc>
          <w:tcPr>
            <w:tcW w:w="82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b/>
                <w:bCs/>
                <w:kern w:val="0"/>
                <w:sz w:val="18"/>
                <w:szCs w:val="18"/>
              </w:rPr>
            </w:pPr>
            <w:r w:rsidRPr="004D6929">
              <w:rPr>
                <w:rFonts w:ascii="宋体" w:hAnsi="宋体" w:cs="宋体" w:hint="eastAsia"/>
                <w:b/>
                <w:bCs/>
                <w:kern w:val="0"/>
                <w:sz w:val="18"/>
                <w:szCs w:val="18"/>
              </w:rPr>
              <w:t>三级指标</w:t>
            </w:r>
          </w:p>
        </w:tc>
        <w:tc>
          <w:tcPr>
            <w:tcW w:w="70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b/>
                <w:bCs/>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b/>
                <w:bCs/>
                <w:kern w:val="0"/>
                <w:sz w:val="18"/>
                <w:szCs w:val="18"/>
              </w:rPr>
            </w:pPr>
          </w:p>
        </w:tc>
        <w:tc>
          <w:tcPr>
            <w:tcW w:w="2740" w:type="dxa"/>
            <w:vMerge/>
            <w:tcBorders>
              <w:top w:val="nil"/>
              <w:left w:val="nil"/>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b/>
                <w:bCs/>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b/>
                <w:bCs/>
                <w:kern w:val="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b/>
                <w:bCs/>
                <w:kern w:val="0"/>
                <w:sz w:val="18"/>
                <w:szCs w:val="18"/>
              </w:rPr>
            </w:pPr>
          </w:p>
        </w:tc>
      </w:tr>
      <w:tr w:rsidR="004D6929" w:rsidRPr="004D6929" w:rsidTr="004D6929">
        <w:trPr>
          <w:trHeight w:val="195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投入   （35分）</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项目决策（35分）</w:t>
            </w: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项目立项规范性</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项目的申请、设立过程是否符合相关要求，用以反映和考核项目立项的规范情况。</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绩效目标合理性</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项目所设定的绩效目标是否依据充分，是否符合客观实际，用以反映和考核项目绩效目标与项目实施的相符情况。</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color w:val="000000"/>
                <w:kern w:val="0"/>
                <w:sz w:val="18"/>
                <w:szCs w:val="18"/>
              </w:rPr>
            </w:pPr>
            <w:r w:rsidRPr="004D6929">
              <w:rPr>
                <w:rFonts w:ascii="宋体" w:hAnsi="宋体" w:cs="宋体" w:hint="eastAsia"/>
                <w:color w:val="000000"/>
                <w:kern w:val="0"/>
                <w:sz w:val="18"/>
                <w:szCs w:val="18"/>
              </w:rPr>
              <w:t>1.符合国家相关法律法规、国民经济发展规划和党委政府决策，得5分，否则不得分。                                                                                                        2.项目预期产出效益和效果符合正常工作水平，得5分，否则酌情扣分。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color w:val="000000"/>
                <w:kern w:val="0"/>
                <w:sz w:val="18"/>
                <w:szCs w:val="18"/>
              </w:rPr>
            </w:pPr>
            <w:r w:rsidRPr="004D6929">
              <w:rPr>
                <w:rFonts w:ascii="宋体" w:hAnsi="宋体" w:cs="宋体" w:hint="eastAsia"/>
                <w:color w:val="000000"/>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绩效指标明确性</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依据绩效目标设定的绩效指标是否清晰、细化、可衡量等，用以反映和考核项目绩效目标的明细化情况。</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，与预算确定的项目投资额或资金量相匹配，得5分，否则酌情扣分。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6</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22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过程   （20分）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项目和资金管理   （20分）</w:t>
            </w: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资金使用合规性</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项目资金使用是否符合财务管理制度规定，用以反映和考核项目资金的规范运行情况。</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项目预算执行进度</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评价项目在12月的预算执行情况。</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项目12月预算执行进度达到100%的，得10分，未达100%的，按照实际进度量化计算得分。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val="restart"/>
            <w:tcBorders>
              <w:top w:val="nil"/>
              <w:left w:val="single" w:sz="4" w:space="0" w:color="auto"/>
              <w:bottom w:val="nil"/>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lastRenderedPageBreak/>
              <w:t>产出   （20分）</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项目产出（20分）</w:t>
            </w: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实际完成率</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项目实施的实际产出数与计划产出数的比率，用以反映和考核项目产出数量目标的实现程度。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实际完成率=（实际产出数/计划产出数）*100%，按照实际完成率量化计算得分。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nil"/>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完成及时率</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项目实际提前完成时间与计划完成时间的比率，用以反映和考核项目产出实现目标的实现程度。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完成及时率=〔（计划完成时间-实际完成时间）/计划完成时间〕*100，按照完成及时率量化计算得分。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nil"/>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质量达标率</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项目完成的质量达标产出数与实际产出数的比率，用以反映和考核项目产出质量目标的实现程度。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质量达标率=（质量达标产出数/实际产出数）*100%，按照质量达标率量化计算得分。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nil"/>
              <w:left w:val="single" w:sz="4" w:space="0" w:color="auto"/>
              <w:bottom w:val="nil"/>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成本节约率</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完成项目计划工作目标的实际节约成本与计划成本的比率，用以反映和考核项目的成本节约程度。</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成本节约率=〔（计划成本-实际成本）/计划成本〕*100%，按照成本节约率计算得分。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0</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效果   （25分）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项目效益（25分）</w:t>
            </w:r>
          </w:p>
        </w:tc>
        <w:tc>
          <w:tcPr>
            <w:tcW w:w="1080" w:type="dxa"/>
            <w:tcBorders>
              <w:top w:val="nil"/>
              <w:left w:val="nil"/>
              <w:bottom w:val="nil"/>
              <w:right w:val="nil"/>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经济效益</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项目实施对经济发展所带来的直接或间接影响情况。</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社会效益</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项目实施对社会发展所带来的直接或间接影响情况。</w:t>
            </w:r>
          </w:p>
        </w:tc>
        <w:tc>
          <w:tcPr>
            <w:tcW w:w="274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生态效益</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项目实施对生态环境所带来的直接或者间接影响情况。</w:t>
            </w:r>
          </w:p>
        </w:tc>
        <w:tc>
          <w:tcPr>
            <w:tcW w:w="274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可持续影响</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项目后续运行及成效发挥的可持续影响情况。</w:t>
            </w:r>
          </w:p>
        </w:tc>
        <w:tc>
          <w:tcPr>
            <w:tcW w:w="274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满意度指标</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服务对象对项目实施效果的满意度。</w:t>
            </w:r>
          </w:p>
        </w:tc>
        <w:tc>
          <w:tcPr>
            <w:tcW w:w="2740" w:type="dxa"/>
            <w:vMerge/>
            <w:tcBorders>
              <w:top w:val="nil"/>
              <w:left w:val="single" w:sz="4" w:space="0" w:color="auto"/>
              <w:bottom w:val="single" w:sz="4" w:space="0" w:color="000000"/>
              <w:right w:val="single" w:sz="4" w:space="0" w:color="auto"/>
            </w:tcBorders>
            <w:vAlign w:val="center"/>
            <w:hideMark/>
          </w:tcPr>
          <w:p w:rsidR="004D6929" w:rsidRPr="004D6929" w:rsidRDefault="004D6929" w:rsidP="004D6929">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4D6929" w:rsidRPr="004D6929" w:rsidTr="004D6929">
        <w:trPr>
          <w:trHeight w:val="1950"/>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合   计</w:t>
            </w:r>
          </w:p>
        </w:tc>
        <w:tc>
          <w:tcPr>
            <w:tcW w:w="7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100</w:t>
            </w:r>
          </w:p>
        </w:tc>
        <w:tc>
          <w:tcPr>
            <w:tcW w:w="1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center"/>
              <w:rPr>
                <w:rFonts w:ascii="宋体" w:hAnsi="宋体" w:cs="宋体"/>
                <w:kern w:val="0"/>
                <w:sz w:val="18"/>
                <w:szCs w:val="18"/>
              </w:rPr>
            </w:pPr>
            <w:r w:rsidRPr="004D6929">
              <w:rPr>
                <w:rFonts w:ascii="宋体" w:hAnsi="宋体" w:cs="宋体" w:hint="eastAsia"/>
                <w:kern w:val="0"/>
                <w:sz w:val="18"/>
                <w:szCs w:val="18"/>
              </w:rPr>
              <w:t>91</w:t>
            </w:r>
          </w:p>
        </w:tc>
        <w:tc>
          <w:tcPr>
            <w:tcW w:w="900" w:type="dxa"/>
            <w:tcBorders>
              <w:top w:val="nil"/>
              <w:left w:val="nil"/>
              <w:bottom w:val="single" w:sz="4" w:space="0" w:color="auto"/>
              <w:right w:val="single" w:sz="4" w:space="0" w:color="auto"/>
            </w:tcBorders>
            <w:shd w:val="clear" w:color="auto" w:fill="auto"/>
            <w:vAlign w:val="center"/>
            <w:hideMark/>
          </w:tcPr>
          <w:p w:rsidR="004D6929" w:rsidRPr="004D6929" w:rsidRDefault="004D6929" w:rsidP="004D6929">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bl>
    <w:p w:rsidR="004D6929" w:rsidRPr="004D6929" w:rsidRDefault="004D6929" w:rsidP="006563B9">
      <w:pPr>
        <w:pStyle w:val="a0"/>
        <w:spacing w:before="93"/>
        <w:rPr>
          <w:sz w:val="32"/>
          <w:szCs w:val="32"/>
        </w:rPr>
      </w:pPr>
    </w:p>
    <w:p w:rsidR="007917F6" w:rsidRPr="00121E93" w:rsidRDefault="007917F6" w:rsidP="007917F6">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7917F6" w:rsidRPr="004D6929" w:rsidRDefault="007917F6" w:rsidP="007917F6">
      <w:pPr>
        <w:snapToGrid w:val="0"/>
        <w:spacing w:line="580" w:lineRule="exact"/>
        <w:jc w:val="center"/>
        <w:rPr>
          <w:rFonts w:eastAsia="仿宋_GB2312" w:hAnsi="宋体"/>
          <w:sz w:val="32"/>
          <w:szCs w:val="32"/>
        </w:rPr>
      </w:pPr>
      <w:r>
        <w:rPr>
          <w:rFonts w:eastAsia="仿宋_GB2312" w:hAnsi="宋体" w:hint="eastAsia"/>
          <w:sz w:val="32"/>
          <w:szCs w:val="32"/>
        </w:rPr>
        <w:t>（</w:t>
      </w:r>
      <w:r w:rsidRPr="007917F6">
        <w:rPr>
          <w:rFonts w:eastAsia="仿宋_GB2312" w:hAnsi="宋体" w:hint="eastAsia"/>
          <w:sz w:val="32"/>
          <w:szCs w:val="32"/>
        </w:rPr>
        <w:t>警务综合应用平台刑专一期升级改造项目</w:t>
      </w:r>
      <w:r>
        <w:rPr>
          <w:rFonts w:eastAsia="仿宋_GB2312" w:hAnsi="宋体" w:hint="eastAsia"/>
          <w:sz w:val="32"/>
          <w:szCs w:val="32"/>
        </w:rPr>
        <w:t>）</w:t>
      </w:r>
    </w:p>
    <w:p w:rsidR="007917F6" w:rsidRDefault="007917F6" w:rsidP="007917F6">
      <w:pPr>
        <w:tabs>
          <w:tab w:val="left" w:pos="3885"/>
        </w:tabs>
        <w:snapToGrid w:val="0"/>
        <w:spacing w:line="600" w:lineRule="exact"/>
        <w:jc w:val="left"/>
        <w:rPr>
          <w:rFonts w:ascii="宋体" w:hAnsi="宋体"/>
          <w:b/>
          <w:szCs w:val="21"/>
        </w:rPr>
      </w:pPr>
    </w:p>
    <w:p w:rsidR="007917F6" w:rsidRPr="007917F6" w:rsidRDefault="007917F6" w:rsidP="007917F6">
      <w:pPr>
        <w:numPr>
          <w:ilvl w:val="0"/>
          <w:numId w:val="18"/>
        </w:numPr>
        <w:tabs>
          <w:tab w:val="left" w:pos="3885"/>
        </w:tabs>
        <w:snapToGrid w:val="0"/>
        <w:spacing w:line="600" w:lineRule="exact"/>
        <w:ind w:firstLine="720"/>
        <w:jc w:val="left"/>
        <w:rPr>
          <w:rFonts w:ascii="黑体" w:eastAsia="黑体" w:hAnsi="宋体"/>
          <w:sz w:val="32"/>
          <w:szCs w:val="32"/>
        </w:rPr>
      </w:pPr>
      <w:r w:rsidRPr="007917F6">
        <w:rPr>
          <w:rFonts w:ascii="黑体" w:eastAsia="黑体" w:hAnsi="宋体" w:hint="eastAsia"/>
          <w:sz w:val="32"/>
          <w:szCs w:val="32"/>
        </w:rPr>
        <w:t>基本情况</w:t>
      </w:r>
    </w:p>
    <w:p w:rsidR="007917F6" w:rsidRPr="007917F6" w:rsidRDefault="007917F6" w:rsidP="007917F6">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(一)项目概况。</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四川省公安厅警务综合应用平台刑专一期升级改造项目（又称四川省公安厅侦查专业应用平台，以下简称“刑专系统”），是按照公安部《全国刑侦信息专业应用系统省级建设指导意见（修订）》立项建设的刑侦专业应用系统。从</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年开始，公安部建设标准频繁增加、变更和升级，</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6</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v1.1</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10</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v1.2</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2017</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3</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v1.3</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2018</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w:t>
      </w:r>
      <w:r w:rsidRPr="007917F6">
        <w:rPr>
          <w:rFonts w:ascii="仿宋_GB2312" w:hAnsi="仿宋_GB2312" w:cs="仿宋_GB2312" w:hint="eastAsia"/>
          <w:sz w:val="32"/>
          <w:szCs w:val="32"/>
        </w:rPr>
        <w:t>月公安部刑侦局又发布了刑专系统建</w:t>
      </w:r>
      <w:r w:rsidRPr="007917F6">
        <w:rPr>
          <w:rFonts w:ascii="仿宋_GB2312" w:hAnsi="仿宋_GB2312" w:cs="仿宋_GB2312" w:hint="eastAsia"/>
          <w:sz w:val="32"/>
          <w:szCs w:val="32"/>
        </w:rPr>
        <w:lastRenderedPageBreak/>
        <w:t>设规范</w:t>
      </w:r>
      <w:r w:rsidRPr="007917F6">
        <w:rPr>
          <w:rFonts w:ascii="仿宋_GB2312" w:hAnsi="仿宋_GB2312" w:cs="仿宋_GB2312" w:hint="eastAsia"/>
          <w:sz w:val="32"/>
          <w:szCs w:val="32"/>
        </w:rPr>
        <w:t>v1.4</w:t>
      </w:r>
      <w:r w:rsidRPr="007917F6">
        <w:rPr>
          <w:rFonts w:ascii="仿宋_GB2312" w:hAnsi="仿宋_GB2312" w:cs="仿宋_GB2312" w:hint="eastAsia"/>
          <w:sz w:val="32"/>
          <w:szCs w:val="32"/>
        </w:rPr>
        <w:t>版本。</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本次刑专系统升级改造项目，对照全国刑侦信息专业应用系统建设规范</w:t>
      </w:r>
      <w:r w:rsidRPr="007917F6">
        <w:rPr>
          <w:rFonts w:ascii="仿宋_GB2312" w:hAnsi="仿宋_GB2312" w:cs="仿宋_GB2312" w:hint="eastAsia"/>
          <w:sz w:val="32"/>
          <w:szCs w:val="32"/>
        </w:rPr>
        <w:t>1.1</w:t>
      </w:r>
      <w:r w:rsidRPr="007917F6">
        <w:rPr>
          <w:rFonts w:ascii="仿宋_GB2312" w:hAnsi="仿宋_GB2312" w:cs="仿宋_GB2312" w:hint="eastAsia"/>
          <w:sz w:val="32"/>
          <w:szCs w:val="32"/>
        </w:rPr>
        <w:t>版本以来至</w:t>
      </w:r>
      <w:r w:rsidRPr="007917F6">
        <w:rPr>
          <w:rFonts w:ascii="仿宋_GB2312" w:hAnsi="仿宋_GB2312" w:cs="仿宋_GB2312" w:hint="eastAsia"/>
          <w:sz w:val="32"/>
          <w:szCs w:val="32"/>
        </w:rPr>
        <w:t>1.4</w:t>
      </w:r>
      <w:r w:rsidRPr="007917F6">
        <w:rPr>
          <w:rFonts w:ascii="仿宋_GB2312" w:hAnsi="仿宋_GB2312" w:cs="仿宋_GB2312" w:hint="eastAsia"/>
          <w:sz w:val="32"/>
          <w:szCs w:val="32"/>
        </w:rPr>
        <w:t>版的</w:t>
      </w:r>
      <w:r w:rsidRPr="007917F6">
        <w:rPr>
          <w:rFonts w:ascii="仿宋_GB2312" w:hAnsi="仿宋_GB2312" w:cs="仿宋_GB2312" w:hint="eastAsia"/>
          <w:sz w:val="32"/>
          <w:szCs w:val="32"/>
        </w:rPr>
        <w:t>4</w:t>
      </w:r>
      <w:r w:rsidRPr="007917F6">
        <w:rPr>
          <w:rFonts w:ascii="仿宋_GB2312" w:hAnsi="仿宋_GB2312" w:cs="仿宋_GB2312" w:hint="eastAsia"/>
          <w:sz w:val="32"/>
          <w:szCs w:val="32"/>
        </w:rPr>
        <w:t>个版本，完成刑专系统改造，全面完成公安部规划的建设要求，完善信息采集、侦查办案、情报研判、侦查协作、指挥督办、业务管理等功能，同时，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p w:rsidR="007917F6" w:rsidRPr="007917F6" w:rsidRDefault="007917F6" w:rsidP="007917F6">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（二）项目实施情况。</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经省政府采购中心公开招标采购确定，由方正国际软件（北京）有限公司为承建单位，在项目实施过程中按照招投标文件和合同规定按时完成相关开发工作，编制项目文档资料和验收资料，并及时整改出现的问题。</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该项目监理工作由鼎信项目管理咨询有限公司承担，实行全过程监理，监督和审查项目建设情况、资料等，确保项目建设进度和质量。</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该项目评测工作由成都久信信息技术股份有限公司承担，项目终验前对刑专系统进行严格的测试，对出现的问题进行整改，再测试，最终通过后生成测试报告。</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2019</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w:t>
      </w:r>
      <w:r w:rsidRPr="007917F6">
        <w:rPr>
          <w:rFonts w:ascii="仿宋_GB2312" w:hAnsi="仿宋_GB2312" w:cs="仿宋_GB2312" w:hint="eastAsia"/>
          <w:sz w:val="32"/>
          <w:szCs w:val="32"/>
        </w:rPr>
        <w:t>20</w:t>
      </w:r>
      <w:r w:rsidRPr="007917F6">
        <w:rPr>
          <w:rFonts w:ascii="仿宋_GB2312" w:hAnsi="仿宋_GB2312" w:cs="仿宋_GB2312" w:hint="eastAsia"/>
          <w:sz w:val="32"/>
          <w:szCs w:val="32"/>
        </w:rPr>
        <w:t>日，本项目正式开工建设。由于受新形冠状病毒感染肺炎疫情影响，该项目</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6</w:t>
      </w:r>
      <w:r w:rsidRPr="007917F6">
        <w:rPr>
          <w:rFonts w:ascii="仿宋_GB2312" w:hAnsi="仿宋_GB2312" w:cs="仿宋_GB2312" w:hint="eastAsia"/>
          <w:sz w:val="32"/>
          <w:szCs w:val="32"/>
        </w:rPr>
        <w:t>月初步完工，</w:t>
      </w:r>
      <w:r w:rsidRPr="007917F6">
        <w:rPr>
          <w:rFonts w:ascii="仿宋_GB2312" w:hAnsi="仿宋_GB2312" w:cs="仿宋_GB2312" w:hint="eastAsia"/>
          <w:sz w:val="32"/>
          <w:szCs w:val="32"/>
        </w:rPr>
        <w:lastRenderedPageBreak/>
        <w:t>在全省进行试运行。</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11</w:t>
      </w:r>
      <w:r w:rsidRPr="007917F6">
        <w:rPr>
          <w:rFonts w:ascii="仿宋_GB2312" w:hAnsi="仿宋_GB2312" w:cs="仿宋_GB2312" w:hint="eastAsia"/>
          <w:sz w:val="32"/>
          <w:szCs w:val="32"/>
        </w:rPr>
        <w:t>月完成评测工作，</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月通过厅科信办组织的专家评审。</w:t>
      </w:r>
    </w:p>
    <w:p w:rsidR="007917F6" w:rsidRPr="007917F6" w:rsidRDefault="007917F6" w:rsidP="007917F6">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（三）资金投入使用情况。</w:t>
      </w:r>
    </w:p>
    <w:p w:rsidR="007917F6" w:rsidRPr="007917F6" w:rsidRDefault="007917F6" w:rsidP="007917F6">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该项目软件开发服务费用</w:t>
      </w:r>
      <w:r w:rsidRPr="007917F6">
        <w:rPr>
          <w:rFonts w:ascii="仿宋_GB2312" w:hAnsi="仿宋_GB2312" w:cs="仿宋_GB2312" w:hint="eastAsia"/>
          <w:sz w:val="32"/>
          <w:szCs w:val="32"/>
        </w:rPr>
        <w:t>217.2</w:t>
      </w:r>
      <w:r w:rsidRPr="007917F6">
        <w:rPr>
          <w:rFonts w:ascii="仿宋_GB2312" w:hAnsi="仿宋_GB2312" w:cs="仿宋_GB2312" w:hint="eastAsia"/>
          <w:sz w:val="32"/>
          <w:szCs w:val="32"/>
        </w:rPr>
        <w:t>万元，监理服务费用</w:t>
      </w:r>
      <w:r w:rsidRPr="007917F6">
        <w:rPr>
          <w:rFonts w:ascii="仿宋_GB2312" w:hAnsi="仿宋_GB2312" w:cs="仿宋_GB2312" w:hint="eastAsia"/>
          <w:sz w:val="32"/>
          <w:szCs w:val="32"/>
        </w:rPr>
        <w:t>9.8</w:t>
      </w:r>
      <w:r w:rsidRPr="007917F6">
        <w:rPr>
          <w:rFonts w:ascii="仿宋_GB2312" w:hAnsi="仿宋_GB2312" w:cs="仿宋_GB2312" w:hint="eastAsia"/>
          <w:sz w:val="32"/>
          <w:szCs w:val="32"/>
        </w:rPr>
        <w:t>万元</w:t>
      </w:r>
      <w:r w:rsidRPr="007917F6">
        <w:rPr>
          <w:rFonts w:ascii="仿宋_GB2312" w:hAnsi="仿宋_GB2312" w:cs="仿宋_GB2312" w:hint="eastAsia"/>
          <w:sz w:val="32"/>
          <w:szCs w:val="32"/>
        </w:rPr>
        <w:t xml:space="preserve">, </w:t>
      </w:r>
      <w:r w:rsidRPr="007917F6">
        <w:rPr>
          <w:rFonts w:ascii="仿宋_GB2312" w:hAnsi="仿宋_GB2312" w:cs="仿宋_GB2312" w:hint="eastAsia"/>
          <w:sz w:val="32"/>
          <w:szCs w:val="32"/>
        </w:rPr>
        <w:t>评测服务费用</w:t>
      </w:r>
      <w:r w:rsidRPr="007917F6">
        <w:rPr>
          <w:rFonts w:ascii="仿宋_GB2312" w:hAnsi="仿宋_GB2312" w:cs="仿宋_GB2312" w:hint="eastAsia"/>
          <w:sz w:val="32"/>
          <w:szCs w:val="32"/>
        </w:rPr>
        <w:t>13.3</w:t>
      </w:r>
      <w:r w:rsidRPr="007917F6">
        <w:rPr>
          <w:rFonts w:ascii="仿宋_GB2312" w:hAnsi="仿宋_GB2312" w:cs="仿宋_GB2312" w:hint="eastAsia"/>
          <w:sz w:val="32"/>
          <w:szCs w:val="32"/>
        </w:rPr>
        <w:t>万元</w:t>
      </w:r>
      <w:r w:rsidRPr="007917F6">
        <w:rPr>
          <w:rFonts w:ascii="仿宋_GB2312" w:hAnsi="仿宋_GB2312" w:cs="仿宋_GB2312" w:hint="eastAsia"/>
          <w:sz w:val="32"/>
          <w:szCs w:val="32"/>
        </w:rPr>
        <w:t>,</w:t>
      </w:r>
      <w:r w:rsidRPr="007917F6">
        <w:rPr>
          <w:rFonts w:ascii="仿宋_GB2312" w:hAnsi="仿宋_GB2312" w:cs="仿宋_GB2312" w:hint="eastAsia"/>
          <w:sz w:val="32"/>
          <w:szCs w:val="32"/>
        </w:rPr>
        <w:t>总投资概算</w:t>
      </w:r>
      <w:r w:rsidRPr="007917F6">
        <w:rPr>
          <w:rFonts w:ascii="仿宋_GB2312" w:hAnsi="仿宋_GB2312" w:cs="仿宋_GB2312" w:hint="eastAsia"/>
          <w:sz w:val="32"/>
          <w:szCs w:val="32"/>
        </w:rPr>
        <w:t>240.3</w:t>
      </w:r>
      <w:r w:rsidRPr="007917F6">
        <w:rPr>
          <w:rFonts w:ascii="仿宋_GB2312" w:hAnsi="仿宋_GB2312" w:cs="仿宋_GB2312" w:hint="eastAsia"/>
          <w:sz w:val="32"/>
          <w:szCs w:val="32"/>
        </w:rPr>
        <w:t>万元整。</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月完成项目终验后，已支付软件开发服务经费</w:t>
      </w:r>
      <w:r w:rsidRPr="007917F6">
        <w:rPr>
          <w:rFonts w:ascii="仿宋_GB2312" w:hAnsi="仿宋_GB2312" w:cs="仿宋_GB2312" w:hint="eastAsia"/>
          <w:sz w:val="32"/>
          <w:szCs w:val="32"/>
        </w:rPr>
        <w:t>217.2</w:t>
      </w:r>
      <w:r w:rsidRPr="007917F6">
        <w:rPr>
          <w:rFonts w:ascii="仿宋_GB2312" w:hAnsi="仿宋_GB2312" w:cs="仿宋_GB2312" w:hint="eastAsia"/>
          <w:sz w:val="32"/>
          <w:szCs w:val="32"/>
        </w:rPr>
        <w:t>万元，监理服务和评测服务费用纳入</w:t>
      </w:r>
      <w:r w:rsidRPr="007917F6">
        <w:rPr>
          <w:rFonts w:ascii="仿宋_GB2312" w:hAnsi="仿宋_GB2312" w:cs="仿宋_GB2312" w:hint="eastAsia"/>
          <w:sz w:val="32"/>
          <w:szCs w:val="32"/>
        </w:rPr>
        <w:t>2021</w:t>
      </w:r>
      <w:r w:rsidRPr="007917F6">
        <w:rPr>
          <w:rFonts w:ascii="仿宋_GB2312" w:hAnsi="仿宋_GB2312" w:cs="仿宋_GB2312" w:hint="eastAsia"/>
          <w:sz w:val="32"/>
          <w:szCs w:val="32"/>
        </w:rPr>
        <w:t>年财政支付计划。</w:t>
      </w:r>
    </w:p>
    <w:p w:rsidR="007917F6" w:rsidRPr="007917F6" w:rsidRDefault="007917F6" w:rsidP="007917F6">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（四）项目绩效目标。</w:t>
      </w:r>
    </w:p>
    <w:p w:rsidR="007917F6" w:rsidRPr="007917F6" w:rsidRDefault="007917F6" w:rsidP="007917F6">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刑专系统，实现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p>
    <w:p w:rsidR="007917F6" w:rsidRPr="007917F6" w:rsidRDefault="007917F6" w:rsidP="007917F6">
      <w:pPr>
        <w:snapToGrid w:val="0"/>
        <w:spacing w:line="600" w:lineRule="exact"/>
        <w:ind w:firstLineChars="200" w:firstLine="640"/>
        <w:rPr>
          <w:rFonts w:ascii="宋体" w:hAnsi="宋体"/>
          <w:sz w:val="32"/>
          <w:szCs w:val="32"/>
        </w:rPr>
      </w:pPr>
      <w:r w:rsidRPr="007917F6">
        <w:rPr>
          <w:rFonts w:ascii="黑体" w:eastAsia="黑体" w:hAnsi="黑体" w:cs="黑体" w:hint="eastAsia"/>
          <w:sz w:val="32"/>
          <w:szCs w:val="32"/>
        </w:rPr>
        <w:t>二、评价工作开展情况</w:t>
      </w:r>
    </w:p>
    <w:p w:rsidR="007917F6" w:rsidRPr="007917F6" w:rsidRDefault="007917F6" w:rsidP="007917F6">
      <w:pPr>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该项目由公安厅科信总队组织相关专家对项目进行验收，根据财政绩效评价工作通知相关要求，及时组织厅属相关部门对该项目执行情况、绩效目标完成情况等进行了全面评价。</w:t>
      </w:r>
    </w:p>
    <w:p w:rsidR="007917F6" w:rsidRPr="007917F6" w:rsidRDefault="007917F6" w:rsidP="007917F6">
      <w:pPr>
        <w:snapToGrid w:val="0"/>
        <w:spacing w:line="600" w:lineRule="exact"/>
        <w:ind w:firstLineChars="200" w:firstLine="640"/>
        <w:rPr>
          <w:rFonts w:ascii="黑体" w:eastAsia="黑体" w:hAnsi="宋体"/>
          <w:sz w:val="32"/>
          <w:szCs w:val="32"/>
        </w:rPr>
      </w:pPr>
      <w:r w:rsidRPr="007917F6">
        <w:rPr>
          <w:rFonts w:ascii="黑体" w:eastAsia="黑体" w:hAnsi="宋体" w:hint="eastAsia"/>
          <w:sz w:val="32"/>
          <w:szCs w:val="32"/>
        </w:rPr>
        <w:t>三</w:t>
      </w:r>
      <w:r w:rsidRPr="007917F6">
        <w:rPr>
          <w:rFonts w:ascii="黑体" w:eastAsia="黑体" w:hAnsi="宋体"/>
          <w:sz w:val="32"/>
          <w:szCs w:val="32"/>
        </w:rPr>
        <w:t>、</w:t>
      </w:r>
      <w:r w:rsidRPr="007917F6">
        <w:rPr>
          <w:rFonts w:ascii="黑体" w:eastAsia="黑体" w:hAnsi="宋体" w:hint="eastAsia"/>
          <w:sz w:val="32"/>
          <w:szCs w:val="32"/>
        </w:rPr>
        <w:t>综合评价结论</w:t>
      </w:r>
    </w:p>
    <w:p w:rsidR="007917F6" w:rsidRPr="007917F6" w:rsidRDefault="007917F6" w:rsidP="007917F6">
      <w:pPr>
        <w:snapToGrid w:val="0"/>
        <w:spacing w:line="600" w:lineRule="exact"/>
        <w:ind w:firstLineChars="200" w:firstLine="640"/>
        <w:rPr>
          <w:rFonts w:ascii="仿宋_GB2312"/>
          <w:sz w:val="32"/>
          <w:szCs w:val="32"/>
        </w:rPr>
      </w:pPr>
      <w:r w:rsidRPr="007917F6">
        <w:rPr>
          <w:rFonts w:ascii="仿宋_GB2312" w:hint="eastAsia"/>
          <w:sz w:val="32"/>
          <w:szCs w:val="32"/>
        </w:rPr>
        <w:t>根据</w:t>
      </w:r>
      <w:r w:rsidRPr="007917F6">
        <w:rPr>
          <w:rFonts w:ascii="仿宋_GB2312" w:hint="eastAsia"/>
          <w:sz w:val="32"/>
          <w:szCs w:val="32"/>
        </w:rPr>
        <w:t>2021</w:t>
      </w:r>
      <w:r w:rsidRPr="007917F6">
        <w:rPr>
          <w:rFonts w:ascii="仿宋_GB2312" w:hint="eastAsia"/>
          <w:sz w:val="32"/>
          <w:szCs w:val="32"/>
        </w:rPr>
        <w:t>年度部门预算项目评价指标体系，该项目综合评价得分为</w:t>
      </w:r>
      <w:r w:rsidRPr="007917F6">
        <w:rPr>
          <w:rFonts w:ascii="仿宋_GB2312" w:hint="eastAsia"/>
          <w:sz w:val="32"/>
          <w:szCs w:val="32"/>
        </w:rPr>
        <w:t>93</w:t>
      </w:r>
      <w:r w:rsidRPr="007917F6">
        <w:rPr>
          <w:rFonts w:ascii="仿宋_GB2312" w:hint="eastAsia"/>
          <w:sz w:val="32"/>
          <w:szCs w:val="32"/>
        </w:rPr>
        <w:t>分（详见附表）。</w:t>
      </w:r>
    </w:p>
    <w:p w:rsidR="007917F6" w:rsidRPr="007917F6" w:rsidRDefault="007917F6" w:rsidP="007917F6">
      <w:pPr>
        <w:snapToGrid w:val="0"/>
        <w:spacing w:line="600" w:lineRule="exact"/>
        <w:ind w:firstLineChars="200" w:firstLine="640"/>
        <w:rPr>
          <w:rFonts w:ascii="黑体" w:eastAsia="黑体" w:hAnsi="宋体"/>
          <w:sz w:val="32"/>
          <w:szCs w:val="32"/>
        </w:rPr>
      </w:pPr>
      <w:r w:rsidRPr="007917F6">
        <w:rPr>
          <w:rFonts w:ascii="黑体" w:eastAsia="黑体" w:hAnsi="宋体" w:hint="eastAsia"/>
          <w:sz w:val="32"/>
          <w:szCs w:val="32"/>
        </w:rPr>
        <w:lastRenderedPageBreak/>
        <w:t>四、绩效评价分析</w:t>
      </w:r>
    </w:p>
    <w:p w:rsidR="007917F6" w:rsidRPr="007917F6" w:rsidRDefault="007917F6" w:rsidP="007917F6">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（一）项目决策情况。</w:t>
      </w:r>
    </w:p>
    <w:p w:rsidR="007917F6" w:rsidRPr="007917F6" w:rsidRDefault="007917F6" w:rsidP="007917F6">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该项目2018年经局长办公会研究决定开展建设工作，经厅领导同意后，报厅科信总队经过专家评审，作为厅重点信息化建设项目立项，2018年底前通过省财政厅财评（财评经费为248万元）。</w:t>
      </w:r>
    </w:p>
    <w:p w:rsidR="007917F6" w:rsidRPr="007917F6" w:rsidRDefault="007917F6" w:rsidP="007917F6">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（二）项目管理情况。</w:t>
      </w:r>
    </w:p>
    <w:p w:rsidR="007917F6" w:rsidRPr="007917F6" w:rsidRDefault="007917F6" w:rsidP="007917F6">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项目招标采购全过程依据《四川省公安厅机关政府采购管理暂行规定》（川公办发〔2018〕３号）进行，由省政府采购中心进行公开招标。项目建设过程由第三方监理公司专职人员进行监理。项目完成后由第三方评测公司进行评测，且由第三方审计公司进行项目审计。该项目各类建设资料完整，建设内容完整符合合同要求。</w:t>
      </w:r>
    </w:p>
    <w:p w:rsidR="007917F6" w:rsidRPr="007917F6" w:rsidRDefault="007917F6" w:rsidP="007917F6">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（三）项目产出情况和效益情况。</w:t>
      </w:r>
    </w:p>
    <w:p w:rsidR="007917F6" w:rsidRPr="007917F6" w:rsidRDefault="007917F6" w:rsidP="007917F6">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2020年，各地使用刑专系统办理刑事案件25万余件；90%以上刑事案件信息采集质量完全符合公安部标准；使用系统核实线索比率达到40%以上，90%以上重大刑事案件及相关业务在部、省刑专系统顺利流转；实现了全国刑事案件的互查、共享。</w:t>
      </w:r>
    </w:p>
    <w:p w:rsidR="007917F6" w:rsidRPr="007917F6" w:rsidRDefault="007917F6" w:rsidP="007917F6">
      <w:pPr>
        <w:snapToGrid w:val="0"/>
        <w:spacing w:line="600" w:lineRule="exact"/>
        <w:ind w:firstLineChars="200" w:firstLine="640"/>
        <w:rPr>
          <w:rFonts w:ascii="黑体" w:eastAsia="黑体" w:hAnsi="黑体"/>
          <w:sz w:val="32"/>
          <w:szCs w:val="32"/>
        </w:rPr>
      </w:pPr>
      <w:r w:rsidRPr="007917F6">
        <w:rPr>
          <w:rFonts w:ascii="黑体" w:eastAsia="黑体" w:hAnsi="黑体" w:hint="eastAsia"/>
          <w:sz w:val="32"/>
          <w:szCs w:val="32"/>
        </w:rPr>
        <w:t>五、存在主要问题和措施建议</w:t>
      </w:r>
    </w:p>
    <w:p w:rsidR="007917F6" w:rsidRPr="007917F6" w:rsidRDefault="007917F6" w:rsidP="007917F6">
      <w:pPr>
        <w:snapToGrid w:val="0"/>
        <w:spacing w:line="600" w:lineRule="exact"/>
        <w:ind w:firstLineChars="200" w:firstLine="640"/>
        <w:rPr>
          <w:rFonts w:ascii="仿宋" w:eastAsia="仿宋" w:hAnsi="仿宋"/>
          <w:sz w:val="32"/>
          <w:szCs w:val="32"/>
        </w:rPr>
      </w:pPr>
      <w:r w:rsidRPr="007917F6">
        <w:rPr>
          <w:rFonts w:ascii="仿宋" w:eastAsia="仿宋" w:hAnsi="仿宋"/>
          <w:sz w:val="32"/>
          <w:szCs w:val="32"/>
        </w:rPr>
        <w:t>基层非刑侦办案部门办理的刑事案件</w:t>
      </w:r>
      <w:r w:rsidRPr="007917F6">
        <w:rPr>
          <w:rFonts w:ascii="仿宋" w:eastAsia="仿宋" w:hAnsi="仿宋" w:hint="eastAsia"/>
          <w:sz w:val="32"/>
          <w:szCs w:val="32"/>
        </w:rPr>
        <w:t>，</w:t>
      </w:r>
      <w:r w:rsidRPr="007917F6">
        <w:rPr>
          <w:rFonts w:ascii="仿宋" w:eastAsia="仿宋" w:hAnsi="仿宋"/>
          <w:sz w:val="32"/>
          <w:szCs w:val="32"/>
        </w:rPr>
        <w:t>未能全部采用刑专系统进行案件流转</w:t>
      </w:r>
      <w:r w:rsidRPr="007917F6">
        <w:rPr>
          <w:rFonts w:ascii="仿宋" w:eastAsia="仿宋" w:hAnsi="仿宋" w:hint="eastAsia"/>
          <w:sz w:val="32"/>
          <w:szCs w:val="32"/>
        </w:rPr>
        <w:t>，导致部分案件在部省刑专系统业务交互出现问题。2021年拟将刑专系统案件办理纳入全年绩效考</w:t>
      </w:r>
      <w:r w:rsidRPr="007917F6">
        <w:rPr>
          <w:rFonts w:ascii="仿宋" w:eastAsia="仿宋" w:hAnsi="仿宋" w:hint="eastAsia"/>
          <w:sz w:val="32"/>
          <w:szCs w:val="32"/>
        </w:rPr>
        <w:lastRenderedPageBreak/>
        <w:t>核，推动基层刑侦管辖的刑事案件全部进入刑专系统办理。</w:t>
      </w:r>
    </w:p>
    <w:p w:rsidR="006563B9" w:rsidRPr="007917F6" w:rsidRDefault="006563B9" w:rsidP="006563B9">
      <w:pPr>
        <w:pStyle w:val="a0"/>
        <w:spacing w:before="93"/>
        <w:rPr>
          <w:sz w:val="32"/>
          <w:szCs w:val="32"/>
        </w:rPr>
      </w:pPr>
    </w:p>
    <w:tbl>
      <w:tblPr>
        <w:tblW w:w="9200" w:type="dxa"/>
        <w:tblInd w:w="93" w:type="dxa"/>
        <w:tblLook w:val="04A0" w:firstRow="1" w:lastRow="0" w:firstColumn="1" w:lastColumn="0" w:noHBand="0" w:noVBand="1"/>
      </w:tblPr>
      <w:tblGrid>
        <w:gridCol w:w="800"/>
        <w:gridCol w:w="720"/>
        <w:gridCol w:w="1220"/>
        <w:gridCol w:w="560"/>
        <w:gridCol w:w="2220"/>
        <w:gridCol w:w="2520"/>
        <w:gridCol w:w="740"/>
        <w:gridCol w:w="420"/>
      </w:tblGrid>
      <w:tr w:rsidR="0094125A" w:rsidRPr="0094125A" w:rsidTr="0094125A">
        <w:trPr>
          <w:trHeight w:val="690"/>
        </w:trPr>
        <w:tc>
          <w:tcPr>
            <w:tcW w:w="9200" w:type="dxa"/>
            <w:gridSpan w:val="8"/>
            <w:tcBorders>
              <w:top w:val="nil"/>
              <w:left w:val="nil"/>
              <w:bottom w:val="single" w:sz="4" w:space="0" w:color="auto"/>
              <w:right w:val="nil"/>
            </w:tcBorders>
            <w:shd w:val="clear" w:color="auto" w:fill="auto"/>
            <w:vAlign w:val="center"/>
            <w:hideMark/>
          </w:tcPr>
          <w:p w:rsidR="0094125A" w:rsidRPr="0094125A" w:rsidRDefault="0094125A" w:rsidP="0094125A">
            <w:pPr>
              <w:widowControl/>
              <w:jc w:val="center"/>
              <w:rPr>
                <w:rFonts w:ascii="宋体" w:hAnsi="宋体" w:cs="宋体"/>
                <w:b/>
                <w:bCs/>
                <w:kern w:val="0"/>
                <w:sz w:val="32"/>
                <w:szCs w:val="32"/>
              </w:rPr>
            </w:pPr>
            <w:r w:rsidRPr="0094125A">
              <w:rPr>
                <w:rFonts w:ascii="宋体" w:hAnsi="宋体" w:cs="宋体" w:hint="eastAsia"/>
                <w:b/>
                <w:bCs/>
                <w:kern w:val="0"/>
                <w:sz w:val="32"/>
                <w:szCs w:val="32"/>
              </w:rPr>
              <w:t>2021年度部门预算项目评价指标体系（四川省公安厅警务综合应用平台刑专一期升级改造项目）</w:t>
            </w:r>
          </w:p>
        </w:tc>
      </w:tr>
      <w:tr w:rsidR="0094125A" w:rsidRPr="0094125A" w:rsidTr="0094125A">
        <w:trPr>
          <w:trHeight w:val="390"/>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绩效指标</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指标分值</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指标解释</w:t>
            </w:r>
          </w:p>
        </w:tc>
        <w:tc>
          <w:tcPr>
            <w:tcW w:w="2520" w:type="dxa"/>
            <w:vMerge w:val="restart"/>
            <w:tcBorders>
              <w:top w:val="nil"/>
              <w:left w:val="nil"/>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计分标准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自评分数</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备注</w:t>
            </w:r>
          </w:p>
        </w:tc>
      </w:tr>
      <w:tr w:rsidR="0094125A" w:rsidRPr="0094125A" w:rsidTr="0094125A">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一级指标</w:t>
            </w:r>
          </w:p>
        </w:tc>
        <w:tc>
          <w:tcPr>
            <w:tcW w:w="7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二级指标</w:t>
            </w: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b/>
                <w:bCs/>
                <w:kern w:val="0"/>
                <w:sz w:val="18"/>
                <w:szCs w:val="18"/>
              </w:rPr>
            </w:pPr>
            <w:r w:rsidRPr="0094125A">
              <w:rPr>
                <w:rFonts w:ascii="宋体" w:hAnsi="宋体" w:cs="宋体" w:hint="eastAsia"/>
                <w:b/>
                <w:bCs/>
                <w:kern w:val="0"/>
                <w:sz w:val="18"/>
                <w:szCs w:val="18"/>
              </w:rPr>
              <w:t>三级指标</w:t>
            </w:r>
          </w:p>
        </w:tc>
        <w:tc>
          <w:tcPr>
            <w:tcW w:w="56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b/>
                <w:bCs/>
                <w:kern w:val="0"/>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b/>
                <w:bCs/>
                <w:kern w:val="0"/>
                <w:sz w:val="18"/>
                <w:szCs w:val="18"/>
              </w:rPr>
            </w:pPr>
          </w:p>
        </w:tc>
        <w:tc>
          <w:tcPr>
            <w:tcW w:w="2520" w:type="dxa"/>
            <w:vMerge/>
            <w:tcBorders>
              <w:top w:val="nil"/>
              <w:left w:val="nil"/>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b/>
                <w:bCs/>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b/>
                <w:bCs/>
                <w:kern w:val="0"/>
                <w:sz w:val="18"/>
                <w:szCs w:val="18"/>
              </w:rPr>
            </w:pPr>
          </w:p>
        </w:tc>
        <w:tc>
          <w:tcPr>
            <w:tcW w:w="4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b/>
                <w:bCs/>
                <w:kern w:val="0"/>
                <w:sz w:val="18"/>
                <w:szCs w:val="18"/>
              </w:rPr>
            </w:pPr>
          </w:p>
        </w:tc>
      </w:tr>
      <w:tr w:rsidR="0094125A" w:rsidRPr="0094125A" w:rsidTr="0094125A">
        <w:trPr>
          <w:trHeight w:val="1995"/>
        </w:trPr>
        <w:tc>
          <w:tcPr>
            <w:tcW w:w="800" w:type="dxa"/>
            <w:vMerge w:val="restart"/>
            <w:tcBorders>
              <w:top w:val="nil"/>
              <w:left w:val="single" w:sz="4" w:space="0" w:color="auto"/>
              <w:bottom w:val="nil"/>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投入   （35分）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项目决策（35分）</w:t>
            </w: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项目立项规范性</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项目的申请、设立过程是否符合相关要求，用以反映和考核项目立项的规范情况。</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950"/>
        </w:trPr>
        <w:tc>
          <w:tcPr>
            <w:tcW w:w="800" w:type="dxa"/>
            <w:vMerge/>
            <w:tcBorders>
              <w:top w:val="nil"/>
              <w:left w:val="single" w:sz="4" w:space="0" w:color="auto"/>
              <w:bottom w:val="nil"/>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绩效目标合理性</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项目所设定的绩效目标是否依据充分，是否符合客观实际，用以反映和考核项目绩效目标与项目实施的相符情况。</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color w:val="000000"/>
                <w:kern w:val="0"/>
                <w:sz w:val="18"/>
                <w:szCs w:val="18"/>
              </w:rPr>
            </w:pPr>
            <w:r w:rsidRPr="0094125A">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color w:val="000000"/>
                <w:kern w:val="0"/>
                <w:sz w:val="18"/>
                <w:szCs w:val="18"/>
              </w:rPr>
            </w:pPr>
            <w:r w:rsidRPr="0094125A">
              <w:rPr>
                <w:rFonts w:ascii="宋体" w:hAnsi="宋体" w:cs="宋体" w:hint="eastAsia"/>
                <w:color w:val="000000"/>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2460"/>
        </w:trPr>
        <w:tc>
          <w:tcPr>
            <w:tcW w:w="800" w:type="dxa"/>
            <w:vMerge/>
            <w:tcBorders>
              <w:top w:val="nil"/>
              <w:left w:val="single" w:sz="4" w:space="0" w:color="auto"/>
              <w:bottom w:val="nil"/>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绩效指标明确性</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依据绩效目标设定的绩效指标是否清晰、细化、可衡量等，用以反映和考核项目绩效目标的明细化情况。</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color w:val="000000"/>
                <w:kern w:val="0"/>
                <w:sz w:val="18"/>
                <w:szCs w:val="18"/>
              </w:rPr>
            </w:pPr>
            <w:r w:rsidRPr="0094125A">
              <w:rPr>
                <w:rFonts w:ascii="宋体" w:hAnsi="宋体" w:cs="宋体" w:hint="eastAsia"/>
                <w:color w:val="000000"/>
                <w:kern w:val="0"/>
                <w:sz w:val="18"/>
                <w:szCs w:val="18"/>
              </w:rPr>
              <w:t>8</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231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lastRenderedPageBreak/>
              <w:t>过程   （20分）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项目和资金管理   （20分）</w:t>
            </w: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资金使用合规性</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项目资金使用是否符合财务管理制度规定，用以反映和考核项目资金的规范运行情况。</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项目预算执行进度</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评价项目在12月的预算执行情况。</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项目12月预算执行进度达到100%的，得10分，未达100%的，按照实际进度量化计算得分。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val="restart"/>
            <w:tcBorders>
              <w:top w:val="nil"/>
              <w:left w:val="single" w:sz="4" w:space="0" w:color="auto"/>
              <w:bottom w:val="nil"/>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产出   （20分）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项目产出（20分）</w:t>
            </w: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实际完成率</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项目实施的实际产出数与计划产出数的比率，用以反映和考核项目产出数量目标的实现程度。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实际完成率=（实际产出数/计划产出数）*100%，按照实际完成率量化计算得分。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nil"/>
              <w:left w:val="single" w:sz="4" w:space="0" w:color="auto"/>
              <w:bottom w:val="nil"/>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完成及时率</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项目实际提前完成时间与计划完成时间的比率，用以反映和考核项目产出实现目标的实现程度。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完成及时率=〔（计划完成时间-实际完成时间）/计划完成时间〕*100，按照完成及时率量化计算得分。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nil"/>
              <w:left w:val="single" w:sz="4" w:space="0" w:color="auto"/>
              <w:bottom w:val="nil"/>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质量达标率</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项目完成的质量达标产出数与实际产出数的比率，用以反映和考核项目产出质量目标的实现程度。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质量达标率=（质量达标产出数/实际产出数）*100%，按照质量达标率量化计算得分。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nil"/>
              <w:left w:val="single" w:sz="4" w:space="0" w:color="auto"/>
              <w:bottom w:val="nil"/>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成本节约率</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完成项目计划工作目标的实际节约成本与计划成本的比率，用以反映和考核项目的成本节约程度。</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成本节约率=〔（计划成本-实际成本）/计划成本〕*100%，按照成本节约率计算得分。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0</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效果   （25分）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项目效益（25分）</w:t>
            </w:r>
          </w:p>
        </w:tc>
        <w:tc>
          <w:tcPr>
            <w:tcW w:w="1220" w:type="dxa"/>
            <w:tcBorders>
              <w:top w:val="nil"/>
              <w:left w:val="nil"/>
              <w:bottom w:val="nil"/>
              <w:right w:val="nil"/>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经济效益</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项目实施对经济发展所带来的直接或间接影响情况。</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社会效益</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项目实施对社会发展所带来的直接或间接影响情况。</w:t>
            </w:r>
          </w:p>
        </w:tc>
        <w:tc>
          <w:tcPr>
            <w:tcW w:w="25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生态效益</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项目实施对生态环境所带来的直接或者间接影响情况。</w:t>
            </w:r>
          </w:p>
        </w:tc>
        <w:tc>
          <w:tcPr>
            <w:tcW w:w="25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可持续影响</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项目后续运行及成效发挥的可持续影响情况。</w:t>
            </w:r>
          </w:p>
        </w:tc>
        <w:tc>
          <w:tcPr>
            <w:tcW w:w="25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满意度指标</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服务对象对项目实施效果的满意度。</w:t>
            </w:r>
          </w:p>
        </w:tc>
        <w:tc>
          <w:tcPr>
            <w:tcW w:w="2520" w:type="dxa"/>
            <w:vMerge/>
            <w:tcBorders>
              <w:top w:val="nil"/>
              <w:left w:val="single" w:sz="4" w:space="0" w:color="auto"/>
              <w:bottom w:val="single" w:sz="4" w:space="0" w:color="000000"/>
              <w:right w:val="single" w:sz="4" w:space="0" w:color="auto"/>
            </w:tcBorders>
            <w:vAlign w:val="center"/>
            <w:hideMark/>
          </w:tcPr>
          <w:p w:rsidR="0094125A" w:rsidRPr="0094125A" w:rsidRDefault="0094125A" w:rsidP="0094125A">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94125A" w:rsidRPr="0094125A" w:rsidTr="0094125A">
        <w:trPr>
          <w:trHeight w:val="1395"/>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合    计</w:t>
            </w:r>
          </w:p>
        </w:tc>
        <w:tc>
          <w:tcPr>
            <w:tcW w:w="56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100</w:t>
            </w:r>
          </w:p>
        </w:tc>
        <w:tc>
          <w:tcPr>
            <w:tcW w:w="22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center"/>
              <w:rPr>
                <w:rFonts w:ascii="宋体" w:hAnsi="宋体" w:cs="宋体"/>
                <w:kern w:val="0"/>
                <w:sz w:val="18"/>
                <w:szCs w:val="18"/>
              </w:rPr>
            </w:pPr>
            <w:r w:rsidRPr="0094125A">
              <w:rPr>
                <w:rFonts w:ascii="宋体" w:hAnsi="宋体" w:cs="宋体" w:hint="eastAsia"/>
                <w:kern w:val="0"/>
                <w:sz w:val="18"/>
                <w:szCs w:val="18"/>
              </w:rPr>
              <w:t>93</w:t>
            </w:r>
          </w:p>
        </w:tc>
        <w:tc>
          <w:tcPr>
            <w:tcW w:w="420" w:type="dxa"/>
            <w:tcBorders>
              <w:top w:val="nil"/>
              <w:left w:val="nil"/>
              <w:bottom w:val="single" w:sz="4" w:space="0" w:color="auto"/>
              <w:right w:val="single" w:sz="4" w:space="0" w:color="auto"/>
            </w:tcBorders>
            <w:shd w:val="clear" w:color="auto" w:fill="auto"/>
            <w:vAlign w:val="center"/>
            <w:hideMark/>
          </w:tcPr>
          <w:p w:rsidR="0094125A" w:rsidRPr="0094125A" w:rsidRDefault="0094125A" w:rsidP="0094125A">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bl>
    <w:p w:rsidR="006563B9" w:rsidRPr="007917F6" w:rsidRDefault="006563B9" w:rsidP="006563B9">
      <w:pPr>
        <w:pStyle w:val="a0"/>
        <w:spacing w:before="93"/>
        <w:rPr>
          <w:sz w:val="32"/>
          <w:szCs w:val="32"/>
        </w:rPr>
      </w:pPr>
    </w:p>
    <w:p w:rsidR="00E063B0" w:rsidRPr="00121E93" w:rsidRDefault="00E063B0" w:rsidP="00E063B0">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E063B0" w:rsidRPr="004D6929" w:rsidRDefault="00E063B0" w:rsidP="00E063B0">
      <w:pPr>
        <w:snapToGrid w:val="0"/>
        <w:spacing w:line="580" w:lineRule="exact"/>
        <w:jc w:val="center"/>
        <w:rPr>
          <w:rFonts w:eastAsia="仿宋_GB2312" w:hAnsi="宋体"/>
          <w:sz w:val="32"/>
          <w:szCs w:val="32"/>
        </w:rPr>
      </w:pPr>
      <w:r>
        <w:rPr>
          <w:rFonts w:eastAsia="仿宋_GB2312" w:hAnsi="宋体" w:hint="eastAsia"/>
          <w:sz w:val="32"/>
          <w:szCs w:val="32"/>
        </w:rPr>
        <w:t>（</w:t>
      </w:r>
      <w:r w:rsidR="007D579D" w:rsidRPr="007D579D">
        <w:rPr>
          <w:rFonts w:ascii="仿宋_GB2312" w:eastAsia="仿宋_GB2312" w:hAnsi="Calibri" w:cs="仿宋" w:hint="eastAsia"/>
          <w:kern w:val="0"/>
          <w:sz w:val="32"/>
          <w:szCs w:val="32"/>
        </w:rPr>
        <w:t>经侦</w:t>
      </w:r>
      <w:r w:rsidRPr="00E063B0">
        <w:rPr>
          <w:rFonts w:eastAsia="仿宋_GB2312" w:hAnsi="宋体" w:hint="eastAsia"/>
          <w:sz w:val="32"/>
          <w:szCs w:val="32"/>
        </w:rPr>
        <w:t>情报导侦联勤中心研判指挥室硬件系统项目</w:t>
      </w:r>
      <w:r>
        <w:rPr>
          <w:rFonts w:eastAsia="仿宋_GB2312" w:hAnsi="宋体" w:hint="eastAsia"/>
          <w:sz w:val="32"/>
          <w:szCs w:val="32"/>
        </w:rPr>
        <w:t>）</w:t>
      </w:r>
    </w:p>
    <w:p w:rsidR="00E063B0" w:rsidRDefault="00E063B0" w:rsidP="00E063B0">
      <w:pPr>
        <w:tabs>
          <w:tab w:val="left" w:pos="3885"/>
        </w:tabs>
        <w:snapToGrid w:val="0"/>
        <w:spacing w:line="600" w:lineRule="exact"/>
        <w:ind w:firstLineChars="200" w:firstLine="422"/>
        <w:jc w:val="left"/>
        <w:rPr>
          <w:rFonts w:ascii="宋体" w:hAnsi="宋体"/>
          <w:b/>
          <w:szCs w:val="21"/>
        </w:rPr>
      </w:pPr>
    </w:p>
    <w:p w:rsidR="00E063B0" w:rsidRPr="00E063B0" w:rsidRDefault="00E063B0" w:rsidP="00E063B0">
      <w:pPr>
        <w:numPr>
          <w:ilvl w:val="0"/>
          <w:numId w:val="19"/>
        </w:numPr>
        <w:tabs>
          <w:tab w:val="left" w:pos="3885"/>
        </w:tabs>
        <w:snapToGrid w:val="0"/>
        <w:spacing w:line="600" w:lineRule="exact"/>
        <w:ind w:firstLine="720"/>
        <w:jc w:val="left"/>
        <w:rPr>
          <w:rFonts w:ascii="黑体" w:eastAsia="黑体" w:hAnsi="宋体"/>
          <w:sz w:val="32"/>
          <w:szCs w:val="32"/>
        </w:rPr>
      </w:pPr>
      <w:r w:rsidRPr="00E063B0">
        <w:rPr>
          <w:rFonts w:ascii="黑体" w:eastAsia="黑体" w:hAnsi="宋体" w:hint="eastAsia"/>
          <w:sz w:val="32"/>
          <w:szCs w:val="32"/>
        </w:rPr>
        <w:t>基本情况</w:t>
      </w:r>
    </w:p>
    <w:p w:rsidR="00E063B0" w:rsidRPr="00E063B0" w:rsidRDefault="00E063B0" w:rsidP="00E063B0">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（一）项目概况。</w:t>
      </w:r>
    </w:p>
    <w:p w:rsidR="00E063B0" w:rsidRPr="00E063B0" w:rsidRDefault="00E063B0" w:rsidP="00E063B0">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本项目主要用于</w:t>
      </w:r>
      <w:r w:rsidRPr="00E063B0">
        <w:rPr>
          <w:rFonts w:ascii="仿宋_GB2312" w:hAnsi="仿宋_GB2312" w:cs="仿宋_GB2312"/>
          <w:sz w:val="32"/>
          <w:szCs w:val="32"/>
        </w:rPr>
        <w:t>LED</w:t>
      </w:r>
      <w:r w:rsidRPr="00E063B0">
        <w:rPr>
          <w:rFonts w:ascii="仿宋_GB2312" w:hAnsi="仿宋_GB2312" w:cs="仿宋_GB2312" w:hint="eastAsia"/>
          <w:sz w:val="32"/>
          <w:szCs w:val="32"/>
        </w:rPr>
        <w:t>大屏显示系统安装调试、视频指挥调度系统安装调试、音频系统安装调试、系统联调。</w:t>
      </w:r>
      <w:r w:rsidRPr="00E063B0">
        <w:rPr>
          <w:rFonts w:ascii="仿宋_GB2312" w:hAnsi="宋体" w:hint="eastAsia"/>
          <w:sz w:val="32"/>
          <w:szCs w:val="32"/>
        </w:rPr>
        <w:t>自</w:t>
      </w:r>
      <w:r w:rsidRPr="00E063B0">
        <w:rPr>
          <w:rFonts w:ascii="仿宋_GB2312" w:hAnsi="宋体" w:hint="eastAsia"/>
          <w:sz w:val="32"/>
          <w:szCs w:val="32"/>
        </w:rPr>
        <w:t>2020</w:t>
      </w:r>
      <w:r w:rsidRPr="00E063B0">
        <w:rPr>
          <w:rFonts w:ascii="仿宋_GB2312" w:hAnsi="宋体" w:hint="eastAsia"/>
          <w:sz w:val="32"/>
          <w:szCs w:val="32"/>
        </w:rPr>
        <w:t>年</w:t>
      </w:r>
      <w:r w:rsidRPr="00E063B0">
        <w:rPr>
          <w:rFonts w:ascii="仿宋_GB2312" w:hAnsi="宋体" w:hint="eastAsia"/>
          <w:sz w:val="32"/>
          <w:szCs w:val="32"/>
        </w:rPr>
        <w:t>6</w:t>
      </w:r>
      <w:r w:rsidRPr="00E063B0">
        <w:rPr>
          <w:rFonts w:ascii="仿宋_GB2312" w:hAnsi="宋体" w:hint="eastAsia"/>
          <w:sz w:val="32"/>
          <w:szCs w:val="32"/>
        </w:rPr>
        <w:t>月投入试运行以来，系统运行稳定，各硬件设备和软件系统均运行正常，系统软、硬件功能均能满足工作需要。</w:t>
      </w:r>
    </w:p>
    <w:p w:rsidR="00E063B0" w:rsidRPr="00E063B0" w:rsidRDefault="00E063B0" w:rsidP="00E063B0">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（二）项目实施情况。</w:t>
      </w:r>
    </w:p>
    <w:p w:rsidR="00E063B0" w:rsidRPr="00E063B0" w:rsidRDefault="00E063B0" w:rsidP="00E063B0">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本项目自</w:t>
      </w:r>
      <w:r w:rsidRPr="00E063B0">
        <w:rPr>
          <w:rFonts w:ascii="仿宋_GB2312" w:hAnsi="仿宋_GB2312" w:cs="仿宋_GB2312" w:hint="eastAsia"/>
          <w:sz w:val="32"/>
          <w:szCs w:val="32"/>
        </w:rPr>
        <w:t>2019</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10</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23</w:t>
      </w:r>
      <w:r w:rsidRPr="00E063B0">
        <w:rPr>
          <w:rFonts w:ascii="仿宋_GB2312" w:hAnsi="仿宋_GB2312" w:cs="仿宋_GB2312"/>
          <w:sz w:val="32"/>
          <w:szCs w:val="32"/>
        </w:rPr>
        <w:t>日</w:t>
      </w:r>
      <w:r w:rsidRPr="00E063B0">
        <w:rPr>
          <w:rFonts w:ascii="仿宋_GB2312" w:hAnsi="仿宋_GB2312" w:cs="仿宋_GB2312" w:hint="eastAsia"/>
          <w:sz w:val="32"/>
          <w:szCs w:val="32"/>
        </w:rPr>
        <w:t>项目启动实施，</w:t>
      </w:r>
      <w:r w:rsidRPr="00E063B0">
        <w:rPr>
          <w:rFonts w:ascii="仿宋_GB2312" w:hAnsi="仿宋_GB2312" w:cs="仿宋_GB2312" w:hint="eastAsia"/>
          <w:sz w:val="32"/>
          <w:szCs w:val="32"/>
        </w:rPr>
        <w:t>2020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6</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13</w:t>
      </w:r>
      <w:r w:rsidRPr="00E063B0">
        <w:rPr>
          <w:rFonts w:ascii="仿宋_GB2312" w:hAnsi="仿宋_GB2312" w:cs="仿宋_GB2312" w:hint="eastAsia"/>
          <w:sz w:val="32"/>
          <w:szCs w:val="32"/>
        </w:rPr>
        <w:t>日设备安装调试完成，</w:t>
      </w:r>
      <w:r w:rsidRPr="00E063B0">
        <w:rPr>
          <w:rFonts w:ascii="仿宋_GB2312" w:hAnsi="仿宋_GB2312" w:cs="仿宋_GB2312" w:hint="eastAsia"/>
          <w:sz w:val="32"/>
          <w:szCs w:val="32"/>
        </w:rPr>
        <w:t>2020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6</w:t>
      </w:r>
      <w:r w:rsidRPr="00E063B0">
        <w:rPr>
          <w:rFonts w:ascii="仿宋_GB2312" w:hAnsi="仿宋_GB2312" w:cs="仿宋_GB2312" w:hint="eastAsia"/>
          <w:sz w:val="32"/>
          <w:szCs w:val="32"/>
        </w:rPr>
        <w:t>月</w:t>
      </w:r>
      <w:r w:rsidRPr="00E063B0">
        <w:rPr>
          <w:rFonts w:ascii="仿宋_GB2312" w:hAnsi="仿宋_GB2312" w:cs="仿宋_GB2312"/>
          <w:sz w:val="32"/>
          <w:szCs w:val="32"/>
        </w:rPr>
        <w:t>19</w:t>
      </w:r>
      <w:r w:rsidRPr="00E063B0">
        <w:rPr>
          <w:rFonts w:ascii="仿宋_GB2312" w:hAnsi="仿宋_GB2312" w:cs="仿宋_GB2312" w:hint="eastAsia"/>
          <w:sz w:val="32"/>
          <w:szCs w:val="32"/>
        </w:rPr>
        <w:t>日项目完成初验，</w:t>
      </w:r>
      <w:r w:rsidRPr="00E063B0">
        <w:rPr>
          <w:rFonts w:ascii="仿宋_GB2312" w:hAnsi="仿宋_GB2312" w:cs="仿宋_GB2312" w:hint="eastAsia"/>
          <w:sz w:val="32"/>
          <w:szCs w:val="32"/>
        </w:rPr>
        <w:lastRenderedPageBreak/>
        <w:t>6</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2</w:t>
      </w:r>
      <w:r w:rsidRPr="00E063B0">
        <w:rPr>
          <w:rFonts w:ascii="仿宋_GB2312" w:hAnsi="仿宋_GB2312" w:cs="仿宋_GB2312"/>
          <w:sz w:val="32"/>
          <w:szCs w:val="32"/>
        </w:rPr>
        <w:t>0</w:t>
      </w:r>
      <w:r w:rsidRPr="00E063B0">
        <w:rPr>
          <w:rFonts w:ascii="仿宋_GB2312" w:hAnsi="仿宋_GB2312" w:cs="仿宋_GB2312" w:hint="eastAsia"/>
          <w:sz w:val="32"/>
          <w:szCs w:val="32"/>
        </w:rPr>
        <w:t>日至</w:t>
      </w:r>
      <w:r w:rsidRPr="00E063B0">
        <w:rPr>
          <w:rFonts w:ascii="仿宋_GB2312" w:hAnsi="仿宋_GB2312" w:cs="仿宋_GB2312" w:hint="eastAsia"/>
          <w:sz w:val="32"/>
          <w:szCs w:val="32"/>
        </w:rPr>
        <w:t>9</w:t>
      </w:r>
      <w:r w:rsidRPr="00E063B0">
        <w:rPr>
          <w:rFonts w:ascii="仿宋_GB2312" w:hAnsi="仿宋_GB2312" w:cs="仿宋_GB2312" w:hint="eastAsia"/>
          <w:sz w:val="32"/>
          <w:szCs w:val="32"/>
        </w:rPr>
        <w:t>月</w:t>
      </w:r>
      <w:r w:rsidRPr="00E063B0">
        <w:rPr>
          <w:rFonts w:ascii="仿宋_GB2312" w:hAnsi="仿宋_GB2312" w:cs="仿宋_GB2312"/>
          <w:sz w:val="32"/>
          <w:szCs w:val="32"/>
        </w:rPr>
        <w:t>17</w:t>
      </w:r>
      <w:r w:rsidRPr="00E063B0">
        <w:rPr>
          <w:rFonts w:ascii="仿宋_GB2312" w:hAnsi="仿宋_GB2312" w:cs="仿宋_GB2312" w:hint="eastAsia"/>
          <w:sz w:val="32"/>
          <w:szCs w:val="32"/>
        </w:rPr>
        <w:t>日进入项目试运行，</w:t>
      </w:r>
      <w:r w:rsidRPr="00E063B0">
        <w:rPr>
          <w:rFonts w:ascii="仿宋_GB2312" w:hAnsi="仿宋_GB2312" w:cs="仿宋_GB2312" w:hint="eastAsia"/>
          <w:sz w:val="32"/>
          <w:szCs w:val="32"/>
        </w:rPr>
        <w:t>2</w:t>
      </w:r>
      <w:r w:rsidRPr="00E063B0">
        <w:rPr>
          <w:rFonts w:ascii="仿宋_GB2312" w:hAnsi="仿宋_GB2312" w:cs="仿宋_GB2312"/>
          <w:sz w:val="32"/>
          <w:szCs w:val="32"/>
        </w:rPr>
        <w:t>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1</w:t>
      </w:r>
      <w:r w:rsidRPr="00E063B0">
        <w:rPr>
          <w:rFonts w:ascii="仿宋_GB2312" w:hAnsi="仿宋_GB2312" w:cs="仿宋_GB2312"/>
          <w:sz w:val="32"/>
          <w:szCs w:val="32"/>
        </w:rPr>
        <w:t>0</w:t>
      </w:r>
      <w:r w:rsidRPr="00E063B0">
        <w:rPr>
          <w:rFonts w:ascii="仿宋_GB2312" w:hAnsi="仿宋_GB2312" w:cs="仿宋_GB2312" w:hint="eastAsia"/>
          <w:sz w:val="32"/>
          <w:szCs w:val="32"/>
        </w:rPr>
        <w:t>月</w:t>
      </w:r>
      <w:r w:rsidRPr="00E063B0">
        <w:rPr>
          <w:rFonts w:ascii="仿宋_GB2312" w:hAnsi="仿宋_GB2312" w:cs="仿宋_GB2312"/>
          <w:sz w:val="32"/>
          <w:szCs w:val="32"/>
        </w:rPr>
        <w:t>12</w:t>
      </w:r>
      <w:r w:rsidRPr="00E063B0">
        <w:rPr>
          <w:rFonts w:ascii="仿宋_GB2312" w:hAnsi="仿宋_GB2312" w:cs="仿宋_GB2312" w:hint="eastAsia"/>
          <w:sz w:val="32"/>
          <w:szCs w:val="32"/>
        </w:rPr>
        <w:t>日完成终验。</w:t>
      </w:r>
    </w:p>
    <w:p w:rsidR="00E063B0" w:rsidRPr="00E063B0" w:rsidRDefault="00E063B0" w:rsidP="00E063B0">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（三）资金投入使用情况。</w:t>
      </w:r>
    </w:p>
    <w:p w:rsidR="00E063B0" w:rsidRPr="00E063B0" w:rsidRDefault="00E063B0" w:rsidP="00E063B0">
      <w:pPr>
        <w:pStyle w:val="11"/>
        <w:spacing w:line="560" w:lineRule="exact"/>
        <w:ind w:firstLine="640"/>
        <w:jc w:val="left"/>
        <w:rPr>
          <w:rFonts w:ascii="仿宋_GB2312" w:eastAsia="仿宋_GB2312" w:hAnsi="宋体"/>
          <w:sz w:val="32"/>
          <w:szCs w:val="32"/>
        </w:rPr>
      </w:pPr>
      <w:r w:rsidRPr="00E063B0">
        <w:rPr>
          <w:rFonts w:ascii="仿宋_GB2312" w:eastAsia="仿宋_GB2312" w:hAnsi="宋体" w:hint="eastAsia"/>
          <w:sz w:val="32"/>
          <w:szCs w:val="32"/>
        </w:rPr>
        <w:t>本项目于201</w:t>
      </w:r>
      <w:r w:rsidRPr="00E063B0">
        <w:rPr>
          <w:rFonts w:ascii="仿宋_GB2312" w:eastAsia="仿宋_GB2312" w:hAnsi="宋体"/>
          <w:sz w:val="32"/>
          <w:szCs w:val="32"/>
        </w:rPr>
        <w:t>9</w:t>
      </w:r>
      <w:r w:rsidRPr="00E063B0">
        <w:rPr>
          <w:rFonts w:ascii="仿宋_GB2312" w:eastAsia="仿宋_GB2312" w:hAnsi="宋体" w:hint="eastAsia"/>
          <w:sz w:val="32"/>
          <w:szCs w:val="32"/>
        </w:rPr>
        <w:t>年1</w:t>
      </w:r>
      <w:r w:rsidRPr="00E063B0">
        <w:rPr>
          <w:rFonts w:ascii="仿宋_GB2312" w:eastAsia="仿宋_GB2312" w:hAnsi="宋体"/>
          <w:sz w:val="32"/>
          <w:szCs w:val="32"/>
        </w:rPr>
        <w:t>0</w:t>
      </w:r>
      <w:r w:rsidRPr="00E063B0">
        <w:rPr>
          <w:rFonts w:ascii="仿宋_GB2312" w:eastAsia="仿宋_GB2312" w:hAnsi="宋体" w:hint="eastAsia"/>
          <w:sz w:val="32"/>
          <w:szCs w:val="32"/>
        </w:rPr>
        <w:t>月签订项目合同，项目预算金额为193.61万元，全部货物安装调试完毕并验收合格后，按合同支付项目资金，资金执行率为100%。</w:t>
      </w:r>
    </w:p>
    <w:p w:rsidR="00E063B0" w:rsidRPr="00E063B0" w:rsidRDefault="00E063B0" w:rsidP="00E063B0">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（四）项目绩效目标。</w:t>
      </w:r>
    </w:p>
    <w:p w:rsidR="00E063B0" w:rsidRPr="00E063B0" w:rsidRDefault="00E063B0" w:rsidP="00E063B0">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按照公安部《</w:t>
      </w:r>
      <w:r w:rsidRPr="00E063B0">
        <w:rPr>
          <w:rFonts w:ascii="仿宋_GB2312" w:hAnsi="仿宋_GB2312" w:cs="仿宋_GB2312" w:hint="eastAsia"/>
          <w:sz w:val="32"/>
          <w:szCs w:val="32"/>
        </w:rPr>
        <w:t>&lt;</w:t>
      </w:r>
      <w:r w:rsidRPr="00E063B0">
        <w:rPr>
          <w:rFonts w:ascii="仿宋_GB2312" w:hAnsi="仿宋_GB2312" w:cs="仿宋_GB2312" w:hint="eastAsia"/>
          <w:sz w:val="32"/>
          <w:szCs w:val="32"/>
        </w:rPr>
        <w:t>“十三五”平安中国建设规划</w:t>
      </w:r>
      <w:r w:rsidRPr="00E063B0">
        <w:rPr>
          <w:rFonts w:ascii="仿宋_GB2312" w:hAnsi="仿宋_GB2312" w:cs="仿宋_GB2312" w:hint="eastAsia"/>
          <w:sz w:val="32"/>
          <w:szCs w:val="32"/>
        </w:rPr>
        <w:t>&gt;</w:t>
      </w:r>
      <w:r w:rsidRPr="00E063B0">
        <w:rPr>
          <w:rFonts w:ascii="仿宋_GB2312" w:hAnsi="仿宋_GB2312" w:cs="仿宋_GB2312" w:hint="eastAsia"/>
          <w:sz w:val="32"/>
          <w:szCs w:val="32"/>
        </w:rPr>
        <w:t>公安信息化建设重点项目建设任务书（第一册）》、公安部经侦局《</w:t>
      </w:r>
      <w:r w:rsidRPr="00E063B0">
        <w:rPr>
          <w:rFonts w:ascii="仿宋_GB2312" w:hAnsi="仿宋_GB2312" w:cs="仿宋_GB2312" w:hint="eastAsia"/>
          <w:sz w:val="32"/>
          <w:szCs w:val="32"/>
        </w:rPr>
        <w:t>&lt;</w:t>
      </w:r>
      <w:r w:rsidRPr="00E063B0">
        <w:rPr>
          <w:rFonts w:ascii="仿宋_GB2312" w:hAnsi="仿宋_GB2312" w:cs="仿宋_GB2312" w:hint="eastAsia"/>
          <w:sz w:val="32"/>
          <w:szCs w:val="32"/>
        </w:rPr>
        <w:t>“十三五”平安中国建设规划</w:t>
      </w:r>
      <w:r w:rsidRPr="00E063B0">
        <w:rPr>
          <w:rFonts w:ascii="仿宋_GB2312" w:hAnsi="仿宋_GB2312" w:cs="仿宋_GB2312" w:hint="eastAsia"/>
          <w:sz w:val="32"/>
          <w:szCs w:val="32"/>
        </w:rPr>
        <w:t>&gt;</w:t>
      </w:r>
      <w:r w:rsidRPr="00E063B0">
        <w:rPr>
          <w:rFonts w:ascii="仿宋_GB2312" w:hAnsi="仿宋_GB2312" w:cs="仿宋_GB2312" w:hint="eastAsia"/>
          <w:sz w:val="32"/>
          <w:szCs w:val="32"/>
        </w:rPr>
        <w: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p w:rsidR="00E063B0" w:rsidRPr="00E063B0" w:rsidRDefault="00E063B0" w:rsidP="00E063B0">
      <w:pPr>
        <w:snapToGrid w:val="0"/>
        <w:spacing w:line="600" w:lineRule="exact"/>
        <w:ind w:firstLineChars="200" w:firstLine="640"/>
        <w:rPr>
          <w:rFonts w:ascii="黑体" w:eastAsia="黑体" w:hAnsi="黑体" w:cs="黑体"/>
          <w:sz w:val="32"/>
          <w:szCs w:val="32"/>
        </w:rPr>
      </w:pPr>
      <w:r w:rsidRPr="00E063B0">
        <w:rPr>
          <w:rFonts w:ascii="黑体" w:eastAsia="黑体" w:hAnsi="黑体" w:cs="黑体" w:hint="eastAsia"/>
          <w:sz w:val="32"/>
          <w:szCs w:val="32"/>
        </w:rPr>
        <w:t>二、评价工作开展情况</w:t>
      </w:r>
    </w:p>
    <w:p w:rsidR="00E063B0" w:rsidRPr="00E063B0" w:rsidRDefault="00E063B0" w:rsidP="00E063B0">
      <w:pPr>
        <w:snapToGrid w:val="0"/>
        <w:spacing w:line="600" w:lineRule="exact"/>
        <w:ind w:firstLineChars="200" w:firstLine="640"/>
        <w:rPr>
          <w:rFonts w:ascii="宋体" w:hAnsi="宋体"/>
          <w:sz w:val="32"/>
          <w:szCs w:val="32"/>
        </w:rPr>
      </w:pPr>
      <w:r w:rsidRPr="00E063B0">
        <w:rPr>
          <w:rFonts w:ascii="宋体" w:hAnsi="宋体" w:hint="eastAsia"/>
          <w:sz w:val="32"/>
          <w:szCs w:val="32"/>
        </w:rPr>
        <w:t>厅科信总队组织专家，按照科学规范、公正公开、分级分类、绩效相关的原则，采用询问查证、数据收集汇总、指标分析等方法，对“</w:t>
      </w:r>
      <w:r w:rsidRPr="00E063B0">
        <w:rPr>
          <w:rFonts w:hAnsi="宋体" w:hint="eastAsia"/>
          <w:sz w:val="32"/>
          <w:szCs w:val="32"/>
        </w:rPr>
        <w:t>四川经侦情报导侦联勤中心研判指挥室硬件系统项目”</w:t>
      </w:r>
      <w:r w:rsidRPr="00E063B0">
        <w:rPr>
          <w:rFonts w:ascii="宋体" w:hAnsi="宋体" w:hint="eastAsia"/>
          <w:sz w:val="32"/>
          <w:szCs w:val="32"/>
        </w:rPr>
        <w:t>专项资金的使用进行评价。</w:t>
      </w:r>
    </w:p>
    <w:p w:rsidR="00E063B0" w:rsidRPr="00E063B0" w:rsidRDefault="00E063B0" w:rsidP="00E063B0">
      <w:pPr>
        <w:snapToGrid w:val="0"/>
        <w:spacing w:line="600" w:lineRule="exact"/>
        <w:ind w:firstLineChars="200" w:firstLine="640"/>
        <w:rPr>
          <w:rFonts w:ascii="黑体" w:eastAsia="黑体" w:hAnsi="宋体"/>
          <w:sz w:val="32"/>
          <w:szCs w:val="32"/>
        </w:rPr>
      </w:pPr>
      <w:r w:rsidRPr="00E063B0">
        <w:rPr>
          <w:rFonts w:ascii="黑体" w:eastAsia="黑体" w:hAnsi="宋体" w:hint="eastAsia"/>
          <w:sz w:val="32"/>
          <w:szCs w:val="32"/>
        </w:rPr>
        <w:t>三</w:t>
      </w:r>
      <w:r w:rsidRPr="00E063B0">
        <w:rPr>
          <w:rFonts w:ascii="黑体" w:eastAsia="黑体" w:hAnsi="宋体"/>
          <w:sz w:val="32"/>
          <w:szCs w:val="32"/>
        </w:rPr>
        <w:t>、</w:t>
      </w:r>
      <w:r w:rsidRPr="00E063B0">
        <w:rPr>
          <w:rFonts w:ascii="黑体" w:eastAsia="黑体" w:hAnsi="宋体" w:hint="eastAsia"/>
          <w:sz w:val="32"/>
          <w:szCs w:val="32"/>
        </w:rPr>
        <w:t>综合评价结论</w:t>
      </w:r>
    </w:p>
    <w:p w:rsidR="00E063B0" w:rsidRPr="00E063B0" w:rsidRDefault="00E063B0" w:rsidP="00E063B0">
      <w:pPr>
        <w:snapToGrid w:val="0"/>
        <w:spacing w:line="600" w:lineRule="exact"/>
        <w:ind w:firstLineChars="200" w:firstLine="640"/>
        <w:rPr>
          <w:rFonts w:ascii="黑体" w:eastAsia="黑体" w:hAnsi="宋体"/>
          <w:sz w:val="32"/>
          <w:szCs w:val="32"/>
        </w:rPr>
      </w:pPr>
      <w:r w:rsidRPr="00E063B0">
        <w:rPr>
          <w:rFonts w:ascii="仿宋_GB2312" w:hAnsi="宋体" w:hint="eastAsia"/>
          <w:sz w:val="32"/>
          <w:szCs w:val="32"/>
        </w:rPr>
        <w:t>根据</w:t>
      </w:r>
      <w:r w:rsidRPr="00E063B0">
        <w:rPr>
          <w:rFonts w:ascii="仿宋_GB2312" w:hAnsi="宋体" w:hint="eastAsia"/>
          <w:sz w:val="32"/>
          <w:szCs w:val="32"/>
        </w:rPr>
        <w:t>2021</w:t>
      </w:r>
      <w:r w:rsidRPr="00E063B0">
        <w:rPr>
          <w:rFonts w:ascii="仿宋_GB2312" w:hAnsi="宋体" w:hint="eastAsia"/>
          <w:sz w:val="32"/>
          <w:szCs w:val="32"/>
        </w:rPr>
        <w:t>年度部门预算项目评价指标体系，该项目经</w:t>
      </w:r>
      <w:r w:rsidRPr="00E063B0">
        <w:rPr>
          <w:rFonts w:ascii="仿宋_GB2312" w:hAnsi="宋体" w:hint="eastAsia"/>
          <w:sz w:val="32"/>
          <w:szCs w:val="32"/>
        </w:rPr>
        <w:lastRenderedPageBreak/>
        <w:t>费自评得分</w:t>
      </w:r>
      <w:r w:rsidRPr="00E063B0">
        <w:rPr>
          <w:rFonts w:ascii="仿宋_GB2312" w:hAnsi="宋体" w:hint="eastAsia"/>
          <w:sz w:val="32"/>
          <w:szCs w:val="32"/>
        </w:rPr>
        <w:t>90.28</w:t>
      </w:r>
      <w:r w:rsidRPr="00E063B0">
        <w:rPr>
          <w:rFonts w:ascii="仿宋_GB2312" w:hAnsi="宋体" w:hint="eastAsia"/>
          <w:sz w:val="32"/>
          <w:szCs w:val="32"/>
        </w:rPr>
        <w:t>分（详见附表）。</w:t>
      </w:r>
    </w:p>
    <w:p w:rsidR="00E063B0" w:rsidRPr="00E063B0" w:rsidRDefault="00E063B0" w:rsidP="00E063B0">
      <w:pPr>
        <w:snapToGrid w:val="0"/>
        <w:spacing w:line="600" w:lineRule="exact"/>
        <w:ind w:firstLineChars="200" w:firstLine="640"/>
        <w:rPr>
          <w:rFonts w:ascii="黑体" w:eastAsia="黑体" w:hAnsi="黑体" w:cs="黑体"/>
          <w:bCs/>
          <w:sz w:val="32"/>
          <w:szCs w:val="32"/>
        </w:rPr>
      </w:pPr>
      <w:r w:rsidRPr="00E063B0">
        <w:rPr>
          <w:rFonts w:ascii="黑体" w:eastAsia="黑体" w:hAnsi="黑体" w:cs="黑体" w:hint="eastAsia"/>
          <w:bCs/>
          <w:sz w:val="32"/>
          <w:szCs w:val="32"/>
        </w:rPr>
        <w:t>四、绩效评价分析</w:t>
      </w:r>
    </w:p>
    <w:p w:rsidR="00E063B0" w:rsidRPr="00E063B0" w:rsidRDefault="00E063B0" w:rsidP="00E063B0">
      <w:pPr>
        <w:snapToGrid w:val="0"/>
        <w:spacing w:line="600" w:lineRule="exact"/>
        <w:ind w:firstLineChars="200" w:firstLine="643"/>
        <w:rPr>
          <w:rFonts w:ascii="楷体_GB2312" w:eastAsia="楷体_GB2312" w:hAnsi="宋体"/>
          <w:b/>
          <w:sz w:val="32"/>
          <w:szCs w:val="32"/>
        </w:rPr>
      </w:pPr>
      <w:r w:rsidRPr="00E063B0">
        <w:rPr>
          <w:rFonts w:ascii="楷体_GB2312" w:eastAsia="楷体_GB2312" w:hAnsi="宋体" w:hint="eastAsia"/>
          <w:b/>
          <w:sz w:val="32"/>
          <w:szCs w:val="32"/>
        </w:rPr>
        <w:t>（一）项目决策情况。</w:t>
      </w:r>
    </w:p>
    <w:p w:rsidR="00E063B0" w:rsidRPr="00E063B0" w:rsidRDefault="00E063B0" w:rsidP="00E063B0">
      <w:pPr>
        <w:snapToGrid w:val="0"/>
        <w:spacing w:line="600" w:lineRule="exact"/>
        <w:ind w:firstLineChars="200" w:firstLine="640"/>
        <w:rPr>
          <w:rFonts w:ascii="楷体_GB2312" w:eastAsia="楷体_GB2312" w:hAnsi="宋体"/>
          <w:b/>
          <w:sz w:val="32"/>
          <w:szCs w:val="32"/>
        </w:rPr>
      </w:pPr>
      <w:r w:rsidRPr="00E063B0">
        <w:rPr>
          <w:rFonts w:ascii="仿宋_GB2312" w:hAnsi="仿宋_GB2312" w:cs="仿宋_GB2312" w:hint="eastAsia"/>
          <w:sz w:val="32"/>
          <w:szCs w:val="32"/>
        </w:rPr>
        <w:t>本项目按规定程序申请设立，并提交相应的立项文件和材料，前期也经过了必要论证和评估，通过集体讨论确立了项目的可行性方案。</w:t>
      </w:r>
    </w:p>
    <w:p w:rsidR="00E063B0" w:rsidRPr="00E063B0" w:rsidRDefault="00E063B0" w:rsidP="00E063B0">
      <w:pPr>
        <w:snapToGrid w:val="0"/>
        <w:spacing w:line="600" w:lineRule="exact"/>
        <w:ind w:firstLineChars="200" w:firstLine="643"/>
        <w:rPr>
          <w:rFonts w:ascii="楷体_GB2312" w:eastAsia="楷体_GB2312" w:hAnsi="宋体"/>
          <w:b/>
          <w:sz w:val="32"/>
          <w:szCs w:val="32"/>
        </w:rPr>
      </w:pPr>
      <w:r w:rsidRPr="00E063B0">
        <w:rPr>
          <w:rFonts w:ascii="楷体_GB2312" w:eastAsia="楷体_GB2312" w:hAnsi="宋体" w:hint="eastAsia"/>
          <w:b/>
          <w:sz w:val="32"/>
          <w:szCs w:val="32"/>
        </w:rPr>
        <w:t>（二）项目管理情况。</w:t>
      </w:r>
    </w:p>
    <w:p w:rsidR="00E063B0" w:rsidRPr="00E063B0" w:rsidRDefault="00E063B0" w:rsidP="00E063B0">
      <w:pPr>
        <w:snapToGrid w:val="0"/>
        <w:spacing w:line="600" w:lineRule="exact"/>
        <w:ind w:firstLineChars="200" w:firstLine="640"/>
        <w:rPr>
          <w:rFonts w:ascii="楷体_GB2312" w:eastAsia="楷体_GB2312" w:hAnsi="宋体"/>
          <w:b/>
          <w:sz w:val="32"/>
          <w:szCs w:val="32"/>
        </w:rPr>
      </w:pPr>
      <w:r w:rsidRPr="00E063B0">
        <w:rPr>
          <w:rFonts w:ascii="仿宋_GB2312" w:hAnsi="仿宋_GB2312" w:cs="仿宋_GB2312" w:hint="eastAsia"/>
          <w:sz w:val="32"/>
          <w:szCs w:val="32"/>
        </w:rPr>
        <w:t>通过对项目各阶段的管理，确保了项目实施正常开展，对项目资金的使用进行严格控制，确保了资金使用符合相关法律法规，并且所有项目资金的使用都按照合同规定条款，在约定的阶段，提供相应申报材料，进行特定的审批程序，确保了资金使用符合厅内部管理制度。</w:t>
      </w:r>
    </w:p>
    <w:p w:rsidR="00E063B0" w:rsidRPr="00E063B0" w:rsidRDefault="00E063B0" w:rsidP="00E063B0">
      <w:pPr>
        <w:snapToGrid w:val="0"/>
        <w:spacing w:line="600" w:lineRule="exact"/>
        <w:ind w:firstLineChars="200" w:firstLine="643"/>
        <w:rPr>
          <w:rFonts w:ascii="楷体_GB2312" w:eastAsia="楷体_GB2312" w:hAnsi="宋体"/>
          <w:b/>
          <w:sz w:val="32"/>
          <w:szCs w:val="32"/>
        </w:rPr>
      </w:pPr>
      <w:r w:rsidRPr="00E063B0">
        <w:rPr>
          <w:rFonts w:ascii="楷体_GB2312" w:eastAsia="楷体_GB2312" w:hAnsi="宋体" w:hint="eastAsia"/>
          <w:b/>
          <w:sz w:val="32"/>
          <w:szCs w:val="32"/>
        </w:rPr>
        <w:t>（三）项目产出情况。</w:t>
      </w:r>
    </w:p>
    <w:p w:rsidR="00E063B0" w:rsidRPr="00E063B0" w:rsidRDefault="00E063B0" w:rsidP="00E063B0">
      <w:pPr>
        <w:snapToGrid w:val="0"/>
        <w:spacing w:line="600" w:lineRule="exact"/>
        <w:ind w:firstLineChars="200" w:firstLine="640"/>
        <w:jc w:val="left"/>
        <w:rPr>
          <w:rFonts w:ascii="仿宋_GB2312" w:hAnsi="仿宋_GB2312" w:cs="仿宋_GB2312"/>
          <w:sz w:val="32"/>
          <w:szCs w:val="32"/>
        </w:rPr>
      </w:pPr>
      <w:r w:rsidRPr="00E063B0">
        <w:rPr>
          <w:rFonts w:ascii="仿宋_GB2312" w:hAnsi="仿宋_GB2312" w:cs="仿宋_GB2312" w:hint="eastAsia"/>
          <w:sz w:val="32"/>
          <w:szCs w:val="32"/>
        </w:rPr>
        <w:t>本项目按照计划完成了项目的具体实施工作，建成一套经侦情报导侦联勤中心研判指挥室硬件系统，完成了</w:t>
      </w:r>
      <w:r w:rsidRPr="00E063B0">
        <w:rPr>
          <w:rFonts w:ascii="仿宋_GB2312" w:hAnsi="仿宋_GB2312" w:cs="仿宋_GB2312"/>
          <w:sz w:val="32"/>
          <w:szCs w:val="32"/>
        </w:rPr>
        <w:t>LED</w:t>
      </w:r>
      <w:r w:rsidRPr="00E063B0">
        <w:rPr>
          <w:rFonts w:ascii="仿宋_GB2312" w:hAnsi="仿宋_GB2312" w:cs="仿宋_GB2312" w:hint="eastAsia"/>
          <w:sz w:val="32"/>
          <w:szCs w:val="32"/>
        </w:rPr>
        <w:t>大屏显示系统安装调试、视频指挥调度系统安装调试、音频系统安装调试、系统联调工作，顺利通过了项目评估和验收，完成了合同约定的内容。</w:t>
      </w:r>
    </w:p>
    <w:p w:rsidR="00E063B0" w:rsidRPr="00E063B0" w:rsidRDefault="00E063B0" w:rsidP="00E063B0">
      <w:pPr>
        <w:snapToGrid w:val="0"/>
        <w:spacing w:line="600" w:lineRule="exact"/>
        <w:ind w:firstLineChars="200" w:firstLine="643"/>
        <w:jc w:val="left"/>
        <w:rPr>
          <w:rFonts w:ascii="楷体_GB2312" w:eastAsia="楷体_GB2312" w:hAnsi="宋体"/>
          <w:b/>
          <w:sz w:val="32"/>
          <w:szCs w:val="32"/>
        </w:rPr>
      </w:pPr>
      <w:r w:rsidRPr="00E063B0">
        <w:rPr>
          <w:rFonts w:ascii="楷体_GB2312" w:eastAsia="楷体_GB2312" w:hAnsi="宋体" w:hint="eastAsia"/>
          <w:b/>
          <w:sz w:val="32"/>
          <w:szCs w:val="32"/>
        </w:rPr>
        <w:t>（四）项目效益情况。</w:t>
      </w:r>
    </w:p>
    <w:p w:rsidR="00E063B0" w:rsidRPr="00E063B0" w:rsidRDefault="00E063B0" w:rsidP="00E063B0">
      <w:pPr>
        <w:snapToGrid w:val="0"/>
        <w:spacing w:line="600" w:lineRule="exact"/>
        <w:ind w:firstLineChars="200" w:firstLine="640"/>
        <w:rPr>
          <w:rFonts w:hAnsi="宋体"/>
          <w:sz w:val="32"/>
          <w:szCs w:val="32"/>
        </w:rPr>
      </w:pPr>
      <w:r w:rsidRPr="00E063B0">
        <w:rPr>
          <w:rFonts w:hAnsi="宋体" w:hint="eastAsia"/>
          <w:sz w:val="32"/>
          <w:szCs w:val="32"/>
        </w:rPr>
        <w:t>本项目实现部、省、市三级可视化调度和数据、资源统一调度管理，为全省经侦部门数据融通、集成研判、指挥调度等数据化实战工作提供实时支撑的硬件平台。</w:t>
      </w:r>
    </w:p>
    <w:p w:rsidR="00E063B0" w:rsidRPr="00E063B0" w:rsidRDefault="00E063B0" w:rsidP="00E063B0">
      <w:pPr>
        <w:snapToGrid w:val="0"/>
        <w:spacing w:line="600" w:lineRule="exact"/>
        <w:ind w:firstLineChars="200" w:firstLine="640"/>
        <w:rPr>
          <w:rFonts w:ascii="黑体" w:eastAsia="黑体" w:hAnsi="宋体"/>
          <w:sz w:val="32"/>
          <w:szCs w:val="32"/>
        </w:rPr>
      </w:pPr>
      <w:r w:rsidRPr="00E063B0">
        <w:rPr>
          <w:rFonts w:ascii="黑体" w:eastAsia="黑体" w:hAnsi="宋体" w:hint="eastAsia"/>
          <w:sz w:val="32"/>
          <w:szCs w:val="32"/>
        </w:rPr>
        <w:t>五、存在主要问题</w:t>
      </w:r>
    </w:p>
    <w:p w:rsidR="00E063B0" w:rsidRPr="00E063B0" w:rsidRDefault="00E063B0" w:rsidP="00E063B0">
      <w:pPr>
        <w:snapToGrid w:val="0"/>
        <w:spacing w:line="600" w:lineRule="exact"/>
        <w:ind w:firstLineChars="200" w:firstLine="640"/>
        <w:rPr>
          <w:rFonts w:hAnsi="宋体"/>
          <w:sz w:val="32"/>
          <w:szCs w:val="32"/>
        </w:rPr>
      </w:pPr>
      <w:r w:rsidRPr="00E063B0">
        <w:rPr>
          <w:rFonts w:hAnsi="宋体" w:hint="eastAsia"/>
          <w:sz w:val="32"/>
          <w:szCs w:val="32"/>
        </w:rPr>
        <w:lastRenderedPageBreak/>
        <w:t>由于疫情影响，项目建设周期延长。</w:t>
      </w:r>
    </w:p>
    <w:p w:rsidR="00E063B0" w:rsidRPr="00E063B0" w:rsidRDefault="00E063B0" w:rsidP="00E063B0">
      <w:pPr>
        <w:snapToGrid w:val="0"/>
        <w:spacing w:line="600" w:lineRule="exact"/>
        <w:ind w:firstLineChars="200" w:firstLine="640"/>
        <w:rPr>
          <w:rFonts w:ascii="黑体" w:eastAsia="黑体" w:hAnsi="宋体"/>
          <w:sz w:val="32"/>
          <w:szCs w:val="32"/>
        </w:rPr>
      </w:pPr>
      <w:r w:rsidRPr="00E063B0">
        <w:rPr>
          <w:rFonts w:ascii="黑体" w:eastAsia="黑体" w:hAnsi="黑体" w:hint="eastAsia"/>
          <w:sz w:val="32"/>
          <w:szCs w:val="32"/>
        </w:rPr>
        <w:t>六、</w:t>
      </w:r>
      <w:r w:rsidRPr="00E063B0">
        <w:rPr>
          <w:rFonts w:ascii="黑体" w:eastAsia="黑体" w:hAnsi="宋体" w:hint="eastAsia"/>
          <w:sz w:val="32"/>
          <w:szCs w:val="32"/>
        </w:rPr>
        <w:t>相关措施</w:t>
      </w:r>
    </w:p>
    <w:p w:rsidR="00E063B0" w:rsidRPr="00E063B0" w:rsidRDefault="00E063B0" w:rsidP="00E063B0">
      <w:pPr>
        <w:tabs>
          <w:tab w:val="left" w:pos="312"/>
        </w:tabs>
        <w:spacing w:line="560" w:lineRule="exact"/>
        <w:ind w:firstLineChars="200" w:firstLine="640"/>
        <w:jc w:val="left"/>
        <w:rPr>
          <w:rFonts w:ascii="仿宋_GB2312" w:hAnsi="仿宋"/>
          <w:sz w:val="32"/>
          <w:szCs w:val="32"/>
        </w:rPr>
      </w:pPr>
      <w:r w:rsidRPr="00E063B0">
        <w:rPr>
          <w:rFonts w:ascii="仿宋_GB2312" w:hAnsi="仿宋" w:hint="eastAsia"/>
          <w:sz w:val="32"/>
          <w:szCs w:val="32"/>
        </w:rPr>
        <w:t>增强预算绩效管理理念</w:t>
      </w:r>
      <w:r w:rsidRPr="00E063B0">
        <w:rPr>
          <w:rFonts w:ascii="仿宋_GB2312" w:hAnsi="仿宋" w:hint="eastAsia"/>
          <w:sz w:val="32"/>
          <w:szCs w:val="32"/>
        </w:rPr>
        <w:t>,</w:t>
      </w:r>
      <w:r w:rsidRPr="00E063B0">
        <w:rPr>
          <w:rFonts w:ascii="仿宋_GB2312" w:hAnsi="仿宋" w:hint="eastAsia"/>
          <w:sz w:val="32"/>
          <w:szCs w:val="32"/>
        </w:rPr>
        <w:t>进一步提高预算执行进度责任意识，提升工作效率。</w:t>
      </w:r>
    </w:p>
    <w:p w:rsidR="00E063B0" w:rsidRPr="00E063B0" w:rsidRDefault="00E063B0" w:rsidP="00E063B0">
      <w:pPr>
        <w:snapToGrid w:val="0"/>
        <w:spacing w:line="600" w:lineRule="exact"/>
        <w:ind w:firstLineChars="200" w:firstLine="640"/>
        <w:rPr>
          <w:rFonts w:hAnsi="宋体"/>
          <w:sz w:val="32"/>
          <w:szCs w:val="32"/>
        </w:rPr>
      </w:pPr>
    </w:p>
    <w:tbl>
      <w:tblPr>
        <w:tblW w:w="9120" w:type="dxa"/>
        <w:tblInd w:w="93" w:type="dxa"/>
        <w:tblLook w:val="04A0" w:firstRow="1" w:lastRow="0" w:firstColumn="1" w:lastColumn="0" w:noHBand="0" w:noVBand="1"/>
      </w:tblPr>
      <w:tblGrid>
        <w:gridCol w:w="680"/>
        <w:gridCol w:w="800"/>
        <w:gridCol w:w="1000"/>
        <w:gridCol w:w="720"/>
        <w:gridCol w:w="2260"/>
        <w:gridCol w:w="2260"/>
        <w:gridCol w:w="820"/>
        <w:gridCol w:w="580"/>
      </w:tblGrid>
      <w:tr w:rsidR="00E063B0" w:rsidRPr="00E063B0" w:rsidTr="00E063B0">
        <w:trPr>
          <w:trHeight w:val="690"/>
        </w:trPr>
        <w:tc>
          <w:tcPr>
            <w:tcW w:w="9120" w:type="dxa"/>
            <w:gridSpan w:val="8"/>
            <w:tcBorders>
              <w:top w:val="nil"/>
              <w:left w:val="nil"/>
              <w:bottom w:val="single" w:sz="4" w:space="0" w:color="auto"/>
              <w:right w:val="nil"/>
            </w:tcBorders>
            <w:shd w:val="clear" w:color="auto" w:fill="auto"/>
            <w:vAlign w:val="center"/>
            <w:hideMark/>
          </w:tcPr>
          <w:p w:rsidR="00E063B0" w:rsidRPr="00E063B0" w:rsidRDefault="00E063B0" w:rsidP="00E063B0">
            <w:pPr>
              <w:widowControl/>
              <w:jc w:val="center"/>
              <w:rPr>
                <w:rFonts w:ascii="宋体" w:hAnsi="宋体" w:cs="宋体"/>
                <w:b/>
                <w:bCs/>
                <w:kern w:val="0"/>
                <w:sz w:val="32"/>
                <w:szCs w:val="32"/>
              </w:rPr>
            </w:pPr>
            <w:r w:rsidRPr="00E063B0">
              <w:rPr>
                <w:rFonts w:ascii="宋体" w:hAnsi="宋体" w:cs="宋体" w:hint="eastAsia"/>
                <w:b/>
                <w:bCs/>
                <w:kern w:val="0"/>
                <w:sz w:val="32"/>
                <w:szCs w:val="32"/>
              </w:rPr>
              <w:t>2021年度部门预算项目评价指标体系</w:t>
            </w:r>
          </w:p>
        </w:tc>
      </w:tr>
      <w:tr w:rsidR="00E063B0" w:rsidRPr="00E063B0" w:rsidTr="00E063B0">
        <w:trPr>
          <w:trHeight w:val="390"/>
        </w:trPr>
        <w:tc>
          <w:tcPr>
            <w:tcW w:w="2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绩效指标</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指标分值</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指标解释</w:t>
            </w:r>
          </w:p>
        </w:tc>
        <w:tc>
          <w:tcPr>
            <w:tcW w:w="2260" w:type="dxa"/>
            <w:vMerge w:val="restart"/>
            <w:tcBorders>
              <w:top w:val="nil"/>
              <w:left w:val="nil"/>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计分标准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自评分数</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备注</w:t>
            </w:r>
          </w:p>
        </w:tc>
      </w:tr>
      <w:tr w:rsidR="00E063B0" w:rsidRPr="00E063B0" w:rsidTr="00E063B0">
        <w:trPr>
          <w:trHeight w:val="6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一级指标</w:t>
            </w:r>
          </w:p>
        </w:tc>
        <w:tc>
          <w:tcPr>
            <w:tcW w:w="8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二级指标</w:t>
            </w: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b/>
                <w:bCs/>
                <w:kern w:val="0"/>
                <w:sz w:val="18"/>
                <w:szCs w:val="18"/>
              </w:rPr>
            </w:pPr>
            <w:r w:rsidRPr="00E063B0">
              <w:rPr>
                <w:rFonts w:ascii="宋体" w:hAnsi="宋体" w:cs="宋体" w:hint="eastAsia"/>
                <w:b/>
                <w:bCs/>
                <w:kern w:val="0"/>
                <w:sz w:val="18"/>
                <w:szCs w:val="18"/>
              </w:rPr>
              <w:t>三级指标</w:t>
            </w:r>
          </w:p>
        </w:tc>
        <w:tc>
          <w:tcPr>
            <w:tcW w:w="72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b/>
                <w:bCs/>
                <w:kern w:val="0"/>
                <w:sz w:val="18"/>
                <w:szCs w:val="18"/>
              </w:rPr>
            </w:pPr>
          </w:p>
        </w:tc>
        <w:tc>
          <w:tcPr>
            <w:tcW w:w="226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b/>
                <w:bCs/>
                <w:kern w:val="0"/>
                <w:sz w:val="18"/>
                <w:szCs w:val="18"/>
              </w:rPr>
            </w:pPr>
          </w:p>
        </w:tc>
        <w:tc>
          <w:tcPr>
            <w:tcW w:w="2260" w:type="dxa"/>
            <w:vMerge/>
            <w:tcBorders>
              <w:top w:val="nil"/>
              <w:left w:val="nil"/>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b/>
                <w:bCs/>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b/>
                <w:bCs/>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b/>
                <w:bCs/>
                <w:kern w:val="0"/>
                <w:sz w:val="18"/>
                <w:szCs w:val="18"/>
              </w:rPr>
            </w:pPr>
          </w:p>
        </w:tc>
      </w:tr>
      <w:tr w:rsidR="00E063B0" w:rsidRPr="00E063B0" w:rsidTr="00E063B0">
        <w:trPr>
          <w:trHeight w:val="2175"/>
        </w:trPr>
        <w:tc>
          <w:tcPr>
            <w:tcW w:w="680" w:type="dxa"/>
            <w:vMerge w:val="restart"/>
            <w:tcBorders>
              <w:top w:val="nil"/>
              <w:left w:val="single" w:sz="4" w:space="0" w:color="auto"/>
              <w:bottom w:val="nil"/>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投入   （35分）</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项目决策（35分）</w:t>
            </w: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项目立项规范性</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项目的申请、设立过程是否符合相关要求，用以反映和考核项目立项的规范情况。</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nil"/>
              <w:left w:val="single" w:sz="4" w:space="0" w:color="auto"/>
              <w:bottom w:val="nil"/>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绩效目标合理性</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项目所设定的绩效目标是否依据充分，是否符合客观实际，用以反映和考核项目绩效目标与项目实施的相符情况。</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color w:val="000000"/>
                <w:kern w:val="0"/>
                <w:sz w:val="18"/>
                <w:szCs w:val="18"/>
              </w:rPr>
            </w:pPr>
            <w:r w:rsidRPr="00E063B0">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color w:val="000000"/>
                <w:kern w:val="0"/>
                <w:sz w:val="18"/>
                <w:szCs w:val="18"/>
              </w:rPr>
            </w:pPr>
            <w:r w:rsidRPr="00E063B0">
              <w:rPr>
                <w:rFonts w:ascii="宋体" w:hAnsi="宋体" w:cs="宋体" w:hint="eastAsia"/>
                <w:color w:val="000000"/>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nil"/>
              <w:left w:val="single" w:sz="4" w:space="0" w:color="auto"/>
              <w:bottom w:val="nil"/>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绩效指标明确性</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依据绩效目标设定的绩效指标是否清晰、细化、可衡量等，用以反映和考核项目绩效目标的明细化情况。</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color w:val="000000"/>
                <w:kern w:val="0"/>
                <w:sz w:val="18"/>
                <w:szCs w:val="18"/>
              </w:rPr>
            </w:pPr>
            <w:r w:rsidRPr="00E063B0">
              <w:rPr>
                <w:rFonts w:ascii="宋体" w:hAnsi="宋体" w:cs="宋体" w:hint="eastAsia"/>
                <w:color w:val="000000"/>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50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lastRenderedPageBreak/>
              <w:t>过程   （20分）</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项目和资金管理   （20分）</w:t>
            </w: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资金使用合规性</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项目资金使用是否符合财务管理制度规定，用以反映和考核项目资金的规范运行情况。</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项目预算执行进度</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评价项目在12月的预算执行情况。</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项目12月预算执行进度达到100%的，得10分，未达100%的，按照实际进度量化计算得分。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val="restart"/>
            <w:tcBorders>
              <w:top w:val="nil"/>
              <w:left w:val="single" w:sz="4" w:space="0" w:color="auto"/>
              <w:bottom w:val="nil"/>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产出   （20分）</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项目产出（20分）</w:t>
            </w: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实际完成率</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项目实施的实际产出数与计划产出数的比率，用以反映和考核项目产出数量目标的实现程度。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实际完成率=（实际产出数/计划产出数）*100%，按照实际完成率量化计算得分。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nil"/>
              <w:left w:val="single" w:sz="4" w:space="0" w:color="auto"/>
              <w:bottom w:val="nil"/>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完成及时率</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项目实际提前完成时间与计划完成时间的比率，用以反映和考核项目产出实现目标的实现程度。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完成及时率=〔（计划完成时间-实际完成时间）/计划完成时间〕*100，按照完成及时率量化计算得分。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0.28</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因疫情延期</w:t>
            </w:r>
          </w:p>
        </w:tc>
      </w:tr>
      <w:tr w:rsidR="00E063B0" w:rsidRPr="00E063B0" w:rsidTr="00E063B0">
        <w:trPr>
          <w:trHeight w:val="2175"/>
        </w:trPr>
        <w:tc>
          <w:tcPr>
            <w:tcW w:w="680" w:type="dxa"/>
            <w:vMerge/>
            <w:tcBorders>
              <w:top w:val="nil"/>
              <w:left w:val="single" w:sz="4" w:space="0" w:color="auto"/>
              <w:bottom w:val="nil"/>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质量达标率</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项目完成的质量达标产出数与实际产出数的比率，用以反映和考核项目产出质量目标的实现程度。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质量达标率=（质量达标产出数/实际产出数）*100%，按照质量达标率量化计算得分。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nil"/>
              <w:left w:val="single" w:sz="4" w:space="0" w:color="auto"/>
              <w:bottom w:val="nil"/>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成本节约率</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完成项目计划工作目标的实际节约成本与计划成本的比率，用以反映和考核项目的成本节约程度。</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成本节约率=〔（计划成本-实际成本）/计划成本〕*100%，按照成本节约率计算得分。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效果   （25分）</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项目效益（25分）</w:t>
            </w:r>
          </w:p>
        </w:tc>
        <w:tc>
          <w:tcPr>
            <w:tcW w:w="1000" w:type="dxa"/>
            <w:tcBorders>
              <w:top w:val="nil"/>
              <w:left w:val="nil"/>
              <w:bottom w:val="nil"/>
              <w:right w:val="nil"/>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经济效益</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项目实施对经济发展所带来的直接或间接影响情况。</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社会效益</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项目实施对社会发展所带来的直接或间接影响情况。</w:t>
            </w:r>
          </w:p>
        </w:tc>
        <w:tc>
          <w:tcPr>
            <w:tcW w:w="226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生态效益</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项目实施对生态环境所带来的直接或者间接影响情况。</w:t>
            </w:r>
          </w:p>
        </w:tc>
        <w:tc>
          <w:tcPr>
            <w:tcW w:w="226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可持续影响</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项目后续运行及成效发挥的可持续影响情况。</w:t>
            </w:r>
          </w:p>
        </w:tc>
        <w:tc>
          <w:tcPr>
            <w:tcW w:w="226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满意度指标</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服务对象对项目实施效果的满意度。</w:t>
            </w:r>
          </w:p>
        </w:tc>
        <w:tc>
          <w:tcPr>
            <w:tcW w:w="2260" w:type="dxa"/>
            <w:vMerge/>
            <w:tcBorders>
              <w:top w:val="nil"/>
              <w:left w:val="single" w:sz="4" w:space="0" w:color="auto"/>
              <w:bottom w:val="single" w:sz="4" w:space="0" w:color="000000"/>
              <w:right w:val="single" w:sz="4" w:space="0" w:color="auto"/>
            </w:tcBorders>
            <w:vAlign w:val="center"/>
            <w:hideMark/>
          </w:tcPr>
          <w:p w:rsidR="00E063B0" w:rsidRPr="00E063B0" w:rsidRDefault="00E063B0" w:rsidP="00E063B0">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E063B0" w:rsidRPr="00E063B0" w:rsidTr="00E063B0">
        <w:trPr>
          <w:trHeight w:val="2175"/>
        </w:trPr>
        <w:tc>
          <w:tcPr>
            <w:tcW w:w="2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lastRenderedPageBreak/>
              <w:t xml:space="preserve"> 合   计</w:t>
            </w:r>
          </w:p>
        </w:tc>
        <w:tc>
          <w:tcPr>
            <w:tcW w:w="7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100</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c>
          <w:tcPr>
            <w:tcW w:w="226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center"/>
              <w:rPr>
                <w:rFonts w:ascii="宋体" w:hAnsi="宋体" w:cs="宋体"/>
                <w:kern w:val="0"/>
                <w:sz w:val="18"/>
                <w:szCs w:val="18"/>
              </w:rPr>
            </w:pPr>
            <w:r w:rsidRPr="00E063B0">
              <w:rPr>
                <w:rFonts w:ascii="宋体" w:hAnsi="宋体" w:cs="宋体" w:hint="eastAsia"/>
                <w:kern w:val="0"/>
                <w:sz w:val="18"/>
                <w:szCs w:val="18"/>
              </w:rPr>
              <w:t>90.28</w:t>
            </w:r>
          </w:p>
        </w:tc>
        <w:tc>
          <w:tcPr>
            <w:tcW w:w="580" w:type="dxa"/>
            <w:tcBorders>
              <w:top w:val="nil"/>
              <w:left w:val="nil"/>
              <w:bottom w:val="single" w:sz="4" w:space="0" w:color="auto"/>
              <w:right w:val="single" w:sz="4" w:space="0" w:color="auto"/>
            </w:tcBorders>
            <w:shd w:val="clear" w:color="auto" w:fill="auto"/>
            <w:vAlign w:val="center"/>
            <w:hideMark/>
          </w:tcPr>
          <w:p w:rsidR="00E063B0" w:rsidRPr="00E063B0" w:rsidRDefault="00E063B0" w:rsidP="00E063B0">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bl>
    <w:p w:rsidR="006563B9" w:rsidRDefault="006563B9" w:rsidP="006563B9">
      <w:pPr>
        <w:pStyle w:val="a0"/>
        <w:spacing w:before="93"/>
      </w:pPr>
    </w:p>
    <w:p w:rsidR="00966EFD" w:rsidRDefault="00966EFD" w:rsidP="006563B9">
      <w:pPr>
        <w:spacing w:line="600" w:lineRule="exact"/>
        <w:jc w:val="center"/>
        <w:outlineLvl w:val="0"/>
        <w:rPr>
          <w:rFonts w:ascii="黑体" w:eastAsia="黑体" w:hAnsi="黑体"/>
          <w:sz w:val="44"/>
          <w:szCs w:val="44"/>
        </w:rPr>
      </w:pPr>
      <w:bookmarkStart w:id="107" w:name="_Toc81381384"/>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Default="00E063B0" w:rsidP="00E063B0">
      <w:pPr>
        <w:pStyle w:val="a0"/>
        <w:spacing w:before="93"/>
      </w:pPr>
    </w:p>
    <w:p w:rsidR="00E063B0" w:rsidRPr="00E063B0" w:rsidRDefault="00E063B0" w:rsidP="00E063B0">
      <w:pPr>
        <w:pStyle w:val="a0"/>
        <w:spacing w:before="93"/>
      </w:pPr>
    </w:p>
    <w:p w:rsidR="006563B9" w:rsidRDefault="006563B9" w:rsidP="006563B9">
      <w:pPr>
        <w:spacing w:line="600" w:lineRule="exact"/>
        <w:jc w:val="center"/>
        <w:outlineLvl w:val="0"/>
        <w:rPr>
          <w:rFonts w:ascii="仿宋" w:eastAsia="仿宋" w:hAnsi="仿宋"/>
        </w:rPr>
      </w:pPr>
      <w:bookmarkStart w:id="108" w:name="_Toc81579401"/>
      <w:r>
        <w:rPr>
          <w:rFonts w:ascii="黑体" w:eastAsia="黑体" w:hAnsi="黑体" w:hint="eastAsia"/>
          <w:sz w:val="44"/>
          <w:szCs w:val="44"/>
        </w:rPr>
        <w:t>第</w:t>
      </w:r>
      <w:r>
        <w:rPr>
          <w:rStyle w:val="1Char"/>
          <w:rFonts w:ascii="黑体" w:eastAsia="黑体" w:hAnsi="黑体" w:hint="eastAsia"/>
          <w:b w:val="0"/>
        </w:rPr>
        <w:t>五部分 附表</w:t>
      </w:r>
      <w:bookmarkEnd w:id="107"/>
      <w:bookmarkEnd w:id="108"/>
    </w:p>
    <w:p w:rsidR="006563B9" w:rsidRDefault="006563B9" w:rsidP="006563B9">
      <w:pPr>
        <w:pStyle w:val="2"/>
        <w:spacing w:line="415" w:lineRule="auto"/>
        <w:jc w:val="left"/>
        <w:rPr>
          <w:rFonts w:ascii="仿宋" w:eastAsia="仿宋" w:hAnsi="仿宋"/>
        </w:rPr>
      </w:pPr>
      <w:bookmarkStart w:id="109" w:name="_Toc81381385"/>
      <w:bookmarkStart w:id="110" w:name="_Toc81579402"/>
      <w:r>
        <w:rPr>
          <w:rFonts w:ascii="仿宋" w:eastAsia="仿宋" w:hAnsi="仿宋" w:hint="eastAsia"/>
          <w:b w:val="0"/>
        </w:rPr>
        <w:t>一、收</w:t>
      </w:r>
      <w:r>
        <w:rPr>
          <w:rStyle w:val="2Char"/>
          <w:rFonts w:ascii="仿宋" w:eastAsia="仿宋" w:hAnsi="仿宋" w:hint="eastAsia"/>
        </w:rPr>
        <w:t>入支出决算总表</w:t>
      </w:r>
      <w:bookmarkEnd w:id="109"/>
      <w:bookmarkEnd w:id="110"/>
    </w:p>
    <w:p w:rsidR="006563B9" w:rsidRDefault="006563B9" w:rsidP="006563B9">
      <w:pPr>
        <w:pStyle w:val="2"/>
        <w:spacing w:line="415" w:lineRule="auto"/>
        <w:jc w:val="left"/>
        <w:rPr>
          <w:rFonts w:ascii="仿宋" w:eastAsia="仿宋" w:hAnsi="仿宋"/>
        </w:rPr>
      </w:pPr>
      <w:bookmarkStart w:id="111" w:name="_Toc81381386"/>
      <w:bookmarkStart w:id="112" w:name="_Toc81579403"/>
      <w:r>
        <w:rPr>
          <w:rFonts w:ascii="仿宋" w:eastAsia="仿宋" w:hAnsi="仿宋" w:hint="eastAsia"/>
          <w:b w:val="0"/>
        </w:rPr>
        <w:t>二、收</w:t>
      </w:r>
      <w:r>
        <w:rPr>
          <w:rStyle w:val="2Char"/>
          <w:rFonts w:ascii="仿宋" w:eastAsia="仿宋" w:hAnsi="仿宋" w:hint="eastAsia"/>
        </w:rPr>
        <w:t>入决算表</w:t>
      </w:r>
      <w:bookmarkEnd w:id="111"/>
      <w:bookmarkEnd w:id="112"/>
    </w:p>
    <w:p w:rsidR="006563B9" w:rsidRDefault="006563B9" w:rsidP="006563B9">
      <w:pPr>
        <w:pStyle w:val="2"/>
        <w:spacing w:line="415" w:lineRule="auto"/>
        <w:jc w:val="left"/>
        <w:rPr>
          <w:rFonts w:ascii="仿宋" w:eastAsia="仿宋" w:hAnsi="仿宋"/>
        </w:rPr>
      </w:pPr>
      <w:bookmarkStart w:id="113" w:name="_Toc81381387"/>
      <w:bookmarkStart w:id="114" w:name="_Toc81579404"/>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13"/>
      <w:bookmarkEnd w:id="114"/>
    </w:p>
    <w:p w:rsidR="006563B9" w:rsidRDefault="006563B9" w:rsidP="006563B9">
      <w:pPr>
        <w:pStyle w:val="2"/>
        <w:spacing w:line="415" w:lineRule="auto"/>
        <w:jc w:val="left"/>
        <w:rPr>
          <w:rFonts w:ascii="仿宋" w:eastAsia="仿宋" w:hAnsi="仿宋"/>
          <w:b w:val="0"/>
        </w:rPr>
      </w:pPr>
      <w:bookmarkStart w:id="115" w:name="_Toc81381388"/>
      <w:bookmarkStart w:id="116" w:name="_Toc81579405"/>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15"/>
      <w:bookmarkEnd w:id="116"/>
    </w:p>
    <w:p w:rsidR="006563B9" w:rsidRDefault="006563B9" w:rsidP="006563B9">
      <w:pPr>
        <w:pStyle w:val="2"/>
        <w:spacing w:line="415" w:lineRule="auto"/>
        <w:jc w:val="left"/>
        <w:rPr>
          <w:rStyle w:val="2Char"/>
          <w:rFonts w:ascii="仿宋" w:eastAsia="仿宋" w:hAnsi="仿宋"/>
        </w:rPr>
      </w:pPr>
      <w:bookmarkStart w:id="117" w:name="_Toc81381389"/>
      <w:bookmarkStart w:id="118" w:name="_Toc8157940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End w:id="117"/>
      <w:bookmarkEnd w:id="118"/>
    </w:p>
    <w:p w:rsidR="006563B9" w:rsidRDefault="006563B9" w:rsidP="006563B9">
      <w:pPr>
        <w:pStyle w:val="2"/>
        <w:spacing w:line="415" w:lineRule="auto"/>
        <w:jc w:val="left"/>
        <w:rPr>
          <w:rFonts w:ascii="仿宋" w:eastAsia="仿宋" w:hAnsi="仿宋"/>
        </w:rPr>
      </w:pPr>
      <w:bookmarkStart w:id="119" w:name="_Toc81381390"/>
      <w:bookmarkStart w:id="120" w:name="_Toc81579407"/>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19"/>
      <w:bookmarkEnd w:id="120"/>
    </w:p>
    <w:p w:rsidR="006563B9" w:rsidRDefault="006563B9" w:rsidP="006563B9">
      <w:pPr>
        <w:pStyle w:val="2"/>
        <w:spacing w:line="415" w:lineRule="auto"/>
        <w:jc w:val="left"/>
        <w:rPr>
          <w:rFonts w:ascii="仿宋" w:eastAsia="仿宋" w:hAnsi="仿宋"/>
        </w:rPr>
      </w:pPr>
      <w:bookmarkStart w:id="121" w:name="_Toc81381391"/>
      <w:bookmarkStart w:id="122" w:name="_Toc81579408"/>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21"/>
      <w:bookmarkEnd w:id="122"/>
    </w:p>
    <w:p w:rsidR="006563B9" w:rsidRDefault="006563B9" w:rsidP="006563B9">
      <w:pPr>
        <w:pStyle w:val="2"/>
        <w:spacing w:line="415" w:lineRule="auto"/>
        <w:jc w:val="left"/>
        <w:rPr>
          <w:rFonts w:ascii="仿宋" w:eastAsia="仿宋" w:hAnsi="仿宋"/>
        </w:rPr>
      </w:pPr>
      <w:bookmarkStart w:id="123" w:name="_Toc81381392"/>
      <w:bookmarkStart w:id="124" w:name="_Toc81579409"/>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23"/>
      <w:bookmarkEnd w:id="124"/>
    </w:p>
    <w:p w:rsidR="006563B9" w:rsidRDefault="006563B9" w:rsidP="006563B9">
      <w:pPr>
        <w:pStyle w:val="2"/>
        <w:spacing w:line="415" w:lineRule="auto"/>
        <w:jc w:val="left"/>
        <w:rPr>
          <w:rFonts w:ascii="仿宋" w:eastAsia="仿宋" w:hAnsi="仿宋"/>
        </w:rPr>
      </w:pPr>
      <w:bookmarkStart w:id="125" w:name="_Toc81381393"/>
      <w:bookmarkStart w:id="126" w:name="_Toc8157941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25"/>
      <w:bookmarkEnd w:id="126"/>
    </w:p>
    <w:p w:rsidR="006563B9" w:rsidRDefault="006563B9" w:rsidP="006563B9">
      <w:pPr>
        <w:pStyle w:val="2"/>
        <w:spacing w:line="415" w:lineRule="auto"/>
        <w:jc w:val="left"/>
        <w:rPr>
          <w:rFonts w:ascii="仿宋" w:eastAsia="仿宋" w:hAnsi="仿宋"/>
        </w:rPr>
      </w:pPr>
      <w:bookmarkStart w:id="127" w:name="_Toc81381394"/>
      <w:bookmarkStart w:id="128" w:name="_Toc81579411"/>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27"/>
      <w:bookmarkEnd w:id="128"/>
    </w:p>
    <w:p w:rsidR="006563B9" w:rsidRDefault="006563B9" w:rsidP="006563B9">
      <w:pPr>
        <w:pStyle w:val="2"/>
        <w:spacing w:line="415" w:lineRule="auto"/>
        <w:jc w:val="left"/>
        <w:rPr>
          <w:rFonts w:ascii="仿宋" w:eastAsia="仿宋" w:hAnsi="仿宋"/>
        </w:rPr>
      </w:pPr>
      <w:bookmarkStart w:id="129" w:name="_Toc81381395"/>
      <w:bookmarkStart w:id="130" w:name="_Toc81579412"/>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29"/>
      <w:bookmarkEnd w:id="130"/>
    </w:p>
    <w:p w:rsidR="006563B9" w:rsidRDefault="006563B9" w:rsidP="006563B9">
      <w:pPr>
        <w:pStyle w:val="2"/>
        <w:spacing w:line="415" w:lineRule="auto"/>
        <w:jc w:val="left"/>
        <w:rPr>
          <w:rFonts w:ascii="仿宋" w:eastAsia="仿宋" w:hAnsi="仿宋"/>
        </w:rPr>
      </w:pPr>
      <w:bookmarkStart w:id="131" w:name="_Toc81381396"/>
      <w:bookmarkStart w:id="132" w:name="_Toc81579413"/>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31"/>
      <w:bookmarkEnd w:id="132"/>
    </w:p>
    <w:p w:rsidR="006563B9" w:rsidRDefault="006563B9" w:rsidP="006563B9">
      <w:pPr>
        <w:pStyle w:val="2"/>
        <w:spacing w:line="415" w:lineRule="auto"/>
        <w:jc w:val="left"/>
        <w:rPr>
          <w:rStyle w:val="2Char"/>
          <w:rFonts w:ascii="仿宋" w:eastAsia="仿宋" w:hAnsi="仿宋"/>
        </w:rPr>
      </w:pPr>
      <w:bookmarkStart w:id="133" w:name="_Toc81381397"/>
      <w:bookmarkStart w:id="134" w:name="_Toc81579414"/>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33"/>
      <w:bookmarkEnd w:id="134"/>
    </w:p>
    <w:p w:rsidR="009467EA" w:rsidRPr="00B72305" w:rsidRDefault="006563B9" w:rsidP="00B72305">
      <w:pPr>
        <w:jc w:val="left"/>
        <w:outlineLvl w:val="1"/>
        <w:rPr>
          <w:rStyle w:val="1Char"/>
          <w:rFonts w:eastAsia="仿宋"/>
          <w:b w:val="0"/>
          <w:bCs w:val="0"/>
          <w:kern w:val="2"/>
          <w:sz w:val="21"/>
          <w:szCs w:val="24"/>
        </w:rPr>
      </w:pPr>
      <w:bookmarkStart w:id="135" w:name="_Toc81381398"/>
      <w:bookmarkStart w:id="136" w:name="_Toc81579415"/>
      <w:r>
        <w:rPr>
          <w:rStyle w:val="2Char"/>
          <w:rFonts w:ascii="仿宋" w:eastAsia="仿宋" w:hAnsi="仿宋" w:hint="eastAsia"/>
          <w:b w:val="0"/>
          <w:bCs w:val="0"/>
        </w:rPr>
        <w:t>十四、国有资本经营预算财政拨款支出决算表</w:t>
      </w:r>
      <w:bookmarkEnd w:id="104"/>
      <w:bookmarkEnd w:id="135"/>
      <w:bookmarkEnd w:id="136"/>
    </w:p>
    <w:bookmarkEnd w:id="105"/>
    <w:p w:rsidR="009467EA" w:rsidRDefault="009467EA">
      <w:pPr>
        <w:rPr>
          <w:rFonts w:eastAsia="仿宋"/>
        </w:rPr>
      </w:pPr>
    </w:p>
    <w:sectPr w:rsidR="009467EA" w:rsidSect="00CA5CA8">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F0" w:rsidRDefault="001107F0">
      <w:r>
        <w:separator/>
      </w:r>
    </w:p>
  </w:endnote>
  <w:endnote w:type="continuationSeparator" w:id="0">
    <w:p w:rsidR="001107F0" w:rsidRDefault="0011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346FEA" w:rsidRDefault="00346FEA">
        <w:pPr>
          <w:pStyle w:val="a5"/>
          <w:jc w:val="center"/>
        </w:pPr>
        <w:r>
          <w:fldChar w:fldCharType="begin"/>
        </w:r>
        <w:r>
          <w:instrText>PAGE   \* MERGEFORMAT</w:instrText>
        </w:r>
        <w:r>
          <w:fldChar w:fldCharType="separate"/>
        </w:r>
        <w:r w:rsidR="007316F7" w:rsidRPr="007316F7">
          <w:rPr>
            <w:noProof/>
            <w:lang w:val="zh-CN"/>
          </w:rPr>
          <w:t>8</w:t>
        </w:r>
        <w:r>
          <w:rPr>
            <w:noProof/>
            <w:lang w:val="zh-CN"/>
          </w:rPr>
          <w:fldChar w:fldCharType="end"/>
        </w:r>
      </w:p>
    </w:sdtContent>
  </w:sdt>
  <w:p w:rsidR="00346FEA" w:rsidRDefault="00346F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F0" w:rsidRDefault="001107F0">
      <w:r>
        <w:separator/>
      </w:r>
    </w:p>
  </w:footnote>
  <w:footnote w:type="continuationSeparator" w:id="0">
    <w:p w:rsidR="001107F0" w:rsidRDefault="0011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EA" w:rsidRDefault="00346FE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A1590"/>
    <w:multiLevelType w:val="singleLevel"/>
    <w:tmpl w:val="A39A1590"/>
    <w:lvl w:ilvl="0">
      <w:start w:val="2"/>
      <w:numFmt w:val="chineseCounting"/>
      <w:suff w:val="nothing"/>
      <w:lvlText w:val="（%1）"/>
      <w:lvlJc w:val="left"/>
      <w:rPr>
        <w:rFonts w:hint="eastAsia"/>
      </w:rPr>
    </w:lvl>
  </w:abstractNum>
  <w:abstractNum w:abstractNumId="1">
    <w:nsid w:val="C64D797F"/>
    <w:multiLevelType w:val="singleLevel"/>
    <w:tmpl w:val="C64D797F"/>
    <w:lvl w:ilvl="0">
      <w:start w:val="1"/>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4">
    <w:nsid w:val="110A6779"/>
    <w:multiLevelType w:val="multilevel"/>
    <w:tmpl w:val="110A6779"/>
    <w:lvl w:ilvl="0">
      <w:start w:val="3"/>
      <w:numFmt w:val="japaneseCounting"/>
      <w:lvlText w:val="%1、"/>
      <w:lvlJc w:val="left"/>
      <w:pPr>
        <w:ind w:left="1571" w:hanging="720"/>
      </w:pPr>
      <w:rPr>
        <w:rFonts w:ascii="黑体" w:eastAsia="黑体"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1272550B"/>
    <w:multiLevelType w:val="multilevel"/>
    <w:tmpl w:val="1272550B"/>
    <w:lvl w:ilvl="0">
      <w:start w:val="1"/>
      <w:numFmt w:val="japaneseCounting"/>
      <w:lvlText w:val="%1、"/>
      <w:lvlJc w:val="left"/>
      <w:pPr>
        <w:ind w:left="1429"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E2B1D31"/>
    <w:multiLevelType w:val="hybridMultilevel"/>
    <w:tmpl w:val="7F72BDF4"/>
    <w:lvl w:ilvl="0" w:tplc="A44216F2">
      <w:start w:val="17"/>
      <w:numFmt w:val="decimal"/>
      <w:lvlText w:val="（%1）"/>
      <w:lvlJc w:val="left"/>
      <w:pPr>
        <w:ind w:left="2215" w:hanging="108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7">
    <w:nsid w:val="280F8206"/>
    <w:multiLevelType w:val="singleLevel"/>
    <w:tmpl w:val="280F8206"/>
    <w:lvl w:ilvl="0">
      <w:start w:val="1"/>
      <w:numFmt w:val="chineseCounting"/>
      <w:suff w:val="nothing"/>
      <w:lvlText w:val="（%1）"/>
      <w:lvlJc w:val="left"/>
      <w:pPr>
        <w:ind w:left="0" w:firstLine="420"/>
      </w:pPr>
      <w:rPr>
        <w:rFonts w:hint="eastAsia"/>
      </w:rPr>
    </w:lvl>
  </w:abstractNum>
  <w:abstractNum w:abstractNumId="8">
    <w:nsid w:val="2B824A6F"/>
    <w:multiLevelType w:val="singleLevel"/>
    <w:tmpl w:val="66BCD6AE"/>
    <w:lvl w:ilvl="0">
      <w:start w:val="1"/>
      <w:numFmt w:val="chineseCounting"/>
      <w:suff w:val="nothing"/>
      <w:lvlText w:val="%1、"/>
      <w:lvlJc w:val="left"/>
      <w:rPr>
        <w:rFonts w:hint="eastAsia"/>
        <w:lang w:val="en-US"/>
      </w:rPr>
    </w:lvl>
  </w:abstractNum>
  <w:abstractNum w:abstractNumId="9">
    <w:nsid w:val="2BC0251D"/>
    <w:multiLevelType w:val="multilevel"/>
    <w:tmpl w:val="2BC0251D"/>
    <w:lvl w:ilvl="0">
      <w:start w:val="1"/>
      <w:numFmt w:val="japaneseCounting"/>
      <w:lvlText w:val="%1、"/>
      <w:lvlJc w:val="left"/>
      <w:pPr>
        <w:ind w:left="1571"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3064A595"/>
    <w:multiLevelType w:val="singleLevel"/>
    <w:tmpl w:val="66BCD6AE"/>
    <w:lvl w:ilvl="0">
      <w:start w:val="1"/>
      <w:numFmt w:val="chineseCounting"/>
      <w:suff w:val="nothing"/>
      <w:lvlText w:val="%1、"/>
      <w:lvlJc w:val="left"/>
      <w:rPr>
        <w:rFonts w:hint="eastAsia"/>
        <w:lang w:val="en-US"/>
      </w:rPr>
    </w:lvl>
  </w:abstractNum>
  <w:abstractNum w:abstractNumId="11">
    <w:nsid w:val="319144B4"/>
    <w:multiLevelType w:val="singleLevel"/>
    <w:tmpl w:val="66BCD6AE"/>
    <w:lvl w:ilvl="0">
      <w:start w:val="1"/>
      <w:numFmt w:val="chineseCounting"/>
      <w:suff w:val="nothing"/>
      <w:lvlText w:val="%1、"/>
      <w:lvlJc w:val="left"/>
      <w:rPr>
        <w:rFonts w:hint="eastAsia"/>
        <w:lang w:val="en-US"/>
      </w:rPr>
    </w:lvl>
  </w:abstractNum>
  <w:abstractNum w:abstractNumId="12">
    <w:nsid w:val="35EF4974"/>
    <w:multiLevelType w:val="singleLevel"/>
    <w:tmpl w:val="66BCD6AE"/>
    <w:lvl w:ilvl="0">
      <w:start w:val="1"/>
      <w:numFmt w:val="chineseCounting"/>
      <w:suff w:val="nothing"/>
      <w:lvlText w:val="%1、"/>
      <w:lvlJc w:val="left"/>
      <w:rPr>
        <w:rFonts w:hint="eastAsia"/>
        <w:lang w:val="en-US"/>
      </w:rPr>
    </w:lvl>
  </w:abstractNum>
  <w:abstractNum w:abstractNumId="13">
    <w:nsid w:val="3D483E09"/>
    <w:multiLevelType w:val="multilevel"/>
    <w:tmpl w:val="3D483E09"/>
    <w:lvl w:ilvl="0">
      <w:start w:val="1"/>
      <w:numFmt w:val="japaneseCounting"/>
      <w:lvlText w:val="（%1）"/>
      <w:lvlJc w:val="left"/>
      <w:pPr>
        <w:ind w:left="1648"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4">
    <w:nsid w:val="418006DB"/>
    <w:multiLevelType w:val="hybridMultilevel"/>
    <w:tmpl w:val="C9C638D2"/>
    <w:lvl w:ilvl="0" w:tplc="F0104AA4">
      <w:start w:val="3"/>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F14A49"/>
    <w:multiLevelType w:val="multilevel"/>
    <w:tmpl w:val="42F14A4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530D6ACE"/>
    <w:multiLevelType w:val="hybridMultilevel"/>
    <w:tmpl w:val="FDE4D8A8"/>
    <w:lvl w:ilvl="0" w:tplc="C512E962">
      <w:start w:val="3"/>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5CD336A5"/>
    <w:multiLevelType w:val="singleLevel"/>
    <w:tmpl w:val="32E62CB4"/>
    <w:lvl w:ilvl="0">
      <w:start w:val="1"/>
      <w:numFmt w:val="chineseCounting"/>
      <w:suff w:val="nothing"/>
      <w:lvlText w:val="（%1）"/>
      <w:lvlJc w:val="left"/>
      <w:pPr>
        <w:ind w:left="-100" w:firstLine="420"/>
      </w:pPr>
      <w:rPr>
        <w:rFonts w:hint="eastAsia"/>
        <w:b/>
      </w:rPr>
    </w:lvl>
  </w:abstractNum>
  <w:abstractNum w:abstractNumId="18">
    <w:nsid w:val="62621CDC"/>
    <w:multiLevelType w:val="multilevel"/>
    <w:tmpl w:val="62621CDC"/>
    <w:lvl w:ilvl="0">
      <w:start w:val="1"/>
      <w:numFmt w:val="decimal"/>
      <w:lvlText w:val="%1."/>
      <w:lvlJc w:val="left"/>
      <w:pPr>
        <w:ind w:left="1048"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
  </w:num>
  <w:num w:numId="2">
    <w:abstractNumId w:val="5"/>
  </w:num>
  <w:num w:numId="3">
    <w:abstractNumId w:val="2"/>
  </w:num>
  <w:num w:numId="4">
    <w:abstractNumId w:val="3"/>
  </w:num>
  <w:num w:numId="5">
    <w:abstractNumId w:val="14"/>
  </w:num>
  <w:num w:numId="6">
    <w:abstractNumId w:val="16"/>
  </w:num>
  <w:num w:numId="7">
    <w:abstractNumId w:val="18"/>
  </w:num>
  <w:num w:numId="8">
    <w:abstractNumId w:val="10"/>
  </w:num>
  <w:num w:numId="9">
    <w:abstractNumId w:val="9"/>
  </w:num>
  <w:num w:numId="10">
    <w:abstractNumId w:val="13"/>
  </w:num>
  <w:num w:numId="11">
    <w:abstractNumId w:val="4"/>
  </w:num>
  <w:num w:numId="12">
    <w:abstractNumId w:val="15"/>
  </w:num>
  <w:num w:numId="13">
    <w:abstractNumId w:val="6"/>
  </w:num>
  <w:num w:numId="14">
    <w:abstractNumId w:val="0"/>
  </w:num>
  <w:num w:numId="15">
    <w:abstractNumId w:val="12"/>
  </w:num>
  <w:num w:numId="16">
    <w:abstractNumId w:val="7"/>
  </w:num>
  <w:num w:numId="17">
    <w:abstractNumId w:val="1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0D3E"/>
    <w:rsid w:val="00001352"/>
    <w:rsid w:val="000031EC"/>
    <w:rsid w:val="00011A11"/>
    <w:rsid w:val="00017B83"/>
    <w:rsid w:val="000222C6"/>
    <w:rsid w:val="0002549F"/>
    <w:rsid w:val="000468DB"/>
    <w:rsid w:val="00046EFD"/>
    <w:rsid w:val="0006280E"/>
    <w:rsid w:val="0006487A"/>
    <w:rsid w:val="00065F8F"/>
    <w:rsid w:val="00070A43"/>
    <w:rsid w:val="00075A35"/>
    <w:rsid w:val="0007671E"/>
    <w:rsid w:val="000768F2"/>
    <w:rsid w:val="00082C09"/>
    <w:rsid w:val="0009184B"/>
    <w:rsid w:val="00094236"/>
    <w:rsid w:val="0009593C"/>
    <w:rsid w:val="00097322"/>
    <w:rsid w:val="000A3D65"/>
    <w:rsid w:val="000A6A92"/>
    <w:rsid w:val="000B047F"/>
    <w:rsid w:val="000B3FD3"/>
    <w:rsid w:val="000B5923"/>
    <w:rsid w:val="000B5A48"/>
    <w:rsid w:val="000B6FF3"/>
    <w:rsid w:val="000C3467"/>
    <w:rsid w:val="000C3CA6"/>
    <w:rsid w:val="000D1267"/>
    <w:rsid w:val="000D150D"/>
    <w:rsid w:val="000D1D50"/>
    <w:rsid w:val="000D2246"/>
    <w:rsid w:val="000D5782"/>
    <w:rsid w:val="000E1D57"/>
    <w:rsid w:val="000E6613"/>
    <w:rsid w:val="000E7119"/>
    <w:rsid w:val="000F29B6"/>
    <w:rsid w:val="000F3A29"/>
    <w:rsid w:val="000F4D92"/>
    <w:rsid w:val="000F55AE"/>
    <w:rsid w:val="001107F0"/>
    <w:rsid w:val="00114E9B"/>
    <w:rsid w:val="00121433"/>
    <w:rsid w:val="00121E93"/>
    <w:rsid w:val="00140D3B"/>
    <w:rsid w:val="00142216"/>
    <w:rsid w:val="00144D6A"/>
    <w:rsid w:val="0014729F"/>
    <w:rsid w:val="00157BAB"/>
    <w:rsid w:val="001654D1"/>
    <w:rsid w:val="00165590"/>
    <w:rsid w:val="001713D0"/>
    <w:rsid w:val="00173A3B"/>
    <w:rsid w:val="00174287"/>
    <w:rsid w:val="00174518"/>
    <w:rsid w:val="0018106D"/>
    <w:rsid w:val="001877A7"/>
    <w:rsid w:val="00191536"/>
    <w:rsid w:val="00196687"/>
    <w:rsid w:val="001A32EF"/>
    <w:rsid w:val="001B1ED5"/>
    <w:rsid w:val="001C0962"/>
    <w:rsid w:val="001C7167"/>
    <w:rsid w:val="001D0FD9"/>
    <w:rsid w:val="001D5370"/>
    <w:rsid w:val="001D7531"/>
    <w:rsid w:val="001E631D"/>
    <w:rsid w:val="001E737D"/>
    <w:rsid w:val="001F0592"/>
    <w:rsid w:val="001F3849"/>
    <w:rsid w:val="001F7506"/>
    <w:rsid w:val="002006CD"/>
    <w:rsid w:val="00202B36"/>
    <w:rsid w:val="00204B7A"/>
    <w:rsid w:val="00204CDE"/>
    <w:rsid w:val="00206B1E"/>
    <w:rsid w:val="00210381"/>
    <w:rsid w:val="0021101A"/>
    <w:rsid w:val="00220536"/>
    <w:rsid w:val="00235629"/>
    <w:rsid w:val="002552D8"/>
    <w:rsid w:val="00260C38"/>
    <w:rsid w:val="002616C0"/>
    <w:rsid w:val="00265372"/>
    <w:rsid w:val="002662AA"/>
    <w:rsid w:val="00280496"/>
    <w:rsid w:val="00282E32"/>
    <w:rsid w:val="00284204"/>
    <w:rsid w:val="002915E8"/>
    <w:rsid w:val="00294DC9"/>
    <w:rsid w:val="00295495"/>
    <w:rsid w:val="002A31DE"/>
    <w:rsid w:val="002B0264"/>
    <w:rsid w:val="002B2613"/>
    <w:rsid w:val="002B72B5"/>
    <w:rsid w:val="002C1F32"/>
    <w:rsid w:val="002C7908"/>
    <w:rsid w:val="002D3A1D"/>
    <w:rsid w:val="002D6D05"/>
    <w:rsid w:val="002D773F"/>
    <w:rsid w:val="002E48E9"/>
    <w:rsid w:val="002F1818"/>
    <w:rsid w:val="002F3259"/>
    <w:rsid w:val="002F567B"/>
    <w:rsid w:val="002F57D0"/>
    <w:rsid w:val="003035A0"/>
    <w:rsid w:val="003216A9"/>
    <w:rsid w:val="003359D7"/>
    <w:rsid w:val="00335A74"/>
    <w:rsid w:val="00340168"/>
    <w:rsid w:val="00343F75"/>
    <w:rsid w:val="00346FEA"/>
    <w:rsid w:val="0036561B"/>
    <w:rsid w:val="00365F12"/>
    <w:rsid w:val="00367026"/>
    <w:rsid w:val="0037013F"/>
    <w:rsid w:val="00380C92"/>
    <w:rsid w:val="003905E0"/>
    <w:rsid w:val="003A484F"/>
    <w:rsid w:val="003A4883"/>
    <w:rsid w:val="003B0BE0"/>
    <w:rsid w:val="003B0C1B"/>
    <w:rsid w:val="003B3203"/>
    <w:rsid w:val="003B688C"/>
    <w:rsid w:val="003C0291"/>
    <w:rsid w:val="003C389E"/>
    <w:rsid w:val="003C39AE"/>
    <w:rsid w:val="003C7B60"/>
    <w:rsid w:val="003D0C0F"/>
    <w:rsid w:val="003D1FB2"/>
    <w:rsid w:val="003D37A2"/>
    <w:rsid w:val="003D66DA"/>
    <w:rsid w:val="003E1310"/>
    <w:rsid w:val="003E2A87"/>
    <w:rsid w:val="003E6F55"/>
    <w:rsid w:val="003F66D4"/>
    <w:rsid w:val="00406254"/>
    <w:rsid w:val="00406921"/>
    <w:rsid w:val="0041390A"/>
    <w:rsid w:val="004203D0"/>
    <w:rsid w:val="004223DE"/>
    <w:rsid w:val="00434489"/>
    <w:rsid w:val="00437085"/>
    <w:rsid w:val="00443880"/>
    <w:rsid w:val="004464F4"/>
    <w:rsid w:val="00457414"/>
    <w:rsid w:val="00461027"/>
    <w:rsid w:val="00461BFD"/>
    <w:rsid w:val="0046292E"/>
    <w:rsid w:val="00471401"/>
    <w:rsid w:val="00473F31"/>
    <w:rsid w:val="004778C2"/>
    <w:rsid w:val="0048263A"/>
    <w:rsid w:val="00485581"/>
    <w:rsid w:val="00487E5D"/>
    <w:rsid w:val="004A711F"/>
    <w:rsid w:val="004B199D"/>
    <w:rsid w:val="004B4690"/>
    <w:rsid w:val="004C27A1"/>
    <w:rsid w:val="004D3A14"/>
    <w:rsid w:val="004D6450"/>
    <w:rsid w:val="004D6929"/>
    <w:rsid w:val="004E0A2D"/>
    <w:rsid w:val="004E206B"/>
    <w:rsid w:val="004E6DF7"/>
    <w:rsid w:val="004F0FBD"/>
    <w:rsid w:val="00505A47"/>
    <w:rsid w:val="00512FDA"/>
    <w:rsid w:val="00520DA0"/>
    <w:rsid w:val="005224E7"/>
    <w:rsid w:val="00551EE8"/>
    <w:rsid w:val="00554635"/>
    <w:rsid w:val="0055595C"/>
    <w:rsid w:val="005664BB"/>
    <w:rsid w:val="00566FFA"/>
    <w:rsid w:val="0057481D"/>
    <w:rsid w:val="0058486E"/>
    <w:rsid w:val="00585B33"/>
    <w:rsid w:val="0059014D"/>
    <w:rsid w:val="005B1368"/>
    <w:rsid w:val="005B5C64"/>
    <w:rsid w:val="005B720E"/>
    <w:rsid w:val="005B7DDD"/>
    <w:rsid w:val="005C5337"/>
    <w:rsid w:val="005C6BD0"/>
    <w:rsid w:val="005D1C8B"/>
    <w:rsid w:val="005D468D"/>
    <w:rsid w:val="005D5CED"/>
    <w:rsid w:val="005F1A4C"/>
    <w:rsid w:val="00603BD9"/>
    <w:rsid w:val="00605688"/>
    <w:rsid w:val="006070AF"/>
    <w:rsid w:val="00607E6C"/>
    <w:rsid w:val="006101B1"/>
    <w:rsid w:val="00614E44"/>
    <w:rsid w:val="00615F66"/>
    <w:rsid w:val="0062270A"/>
    <w:rsid w:val="00622830"/>
    <w:rsid w:val="00623DA0"/>
    <w:rsid w:val="00624EFA"/>
    <w:rsid w:val="00625164"/>
    <w:rsid w:val="00630AEF"/>
    <w:rsid w:val="006325F8"/>
    <w:rsid w:val="00633463"/>
    <w:rsid w:val="00634C9A"/>
    <w:rsid w:val="006431C5"/>
    <w:rsid w:val="006440E4"/>
    <w:rsid w:val="00647E4A"/>
    <w:rsid w:val="006563B9"/>
    <w:rsid w:val="006608ED"/>
    <w:rsid w:val="0066343B"/>
    <w:rsid w:val="00664777"/>
    <w:rsid w:val="0066693A"/>
    <w:rsid w:val="00671E22"/>
    <w:rsid w:val="00672539"/>
    <w:rsid w:val="006748A4"/>
    <w:rsid w:val="00681A31"/>
    <w:rsid w:val="00683E73"/>
    <w:rsid w:val="00684ADE"/>
    <w:rsid w:val="00687142"/>
    <w:rsid w:val="00691FD7"/>
    <w:rsid w:val="006A3141"/>
    <w:rsid w:val="006A5E34"/>
    <w:rsid w:val="006B2422"/>
    <w:rsid w:val="006B2B9A"/>
    <w:rsid w:val="006B396C"/>
    <w:rsid w:val="006C1937"/>
    <w:rsid w:val="006C1A36"/>
    <w:rsid w:val="006C5E19"/>
    <w:rsid w:val="006F020C"/>
    <w:rsid w:val="0070672B"/>
    <w:rsid w:val="00710E14"/>
    <w:rsid w:val="007127B7"/>
    <w:rsid w:val="007178DB"/>
    <w:rsid w:val="0071798E"/>
    <w:rsid w:val="00720A2D"/>
    <w:rsid w:val="00726DD3"/>
    <w:rsid w:val="007316F7"/>
    <w:rsid w:val="007324A5"/>
    <w:rsid w:val="00732D80"/>
    <w:rsid w:val="00733D80"/>
    <w:rsid w:val="00737268"/>
    <w:rsid w:val="007416B6"/>
    <w:rsid w:val="00746F48"/>
    <w:rsid w:val="0075404D"/>
    <w:rsid w:val="007561FD"/>
    <w:rsid w:val="0076182A"/>
    <w:rsid w:val="00767B7E"/>
    <w:rsid w:val="007770C3"/>
    <w:rsid w:val="007844DF"/>
    <w:rsid w:val="00784D24"/>
    <w:rsid w:val="00785FBA"/>
    <w:rsid w:val="00786E4A"/>
    <w:rsid w:val="007875EB"/>
    <w:rsid w:val="007917F6"/>
    <w:rsid w:val="0079426B"/>
    <w:rsid w:val="007A1855"/>
    <w:rsid w:val="007B6323"/>
    <w:rsid w:val="007D1682"/>
    <w:rsid w:val="007D312A"/>
    <w:rsid w:val="007D3F19"/>
    <w:rsid w:val="007D579D"/>
    <w:rsid w:val="007E23B0"/>
    <w:rsid w:val="007E23E5"/>
    <w:rsid w:val="007F1742"/>
    <w:rsid w:val="007F1991"/>
    <w:rsid w:val="007F26A0"/>
    <w:rsid w:val="007F2C2F"/>
    <w:rsid w:val="007F55FC"/>
    <w:rsid w:val="007F5665"/>
    <w:rsid w:val="007F70A3"/>
    <w:rsid w:val="00800112"/>
    <w:rsid w:val="00802409"/>
    <w:rsid w:val="00812361"/>
    <w:rsid w:val="00813348"/>
    <w:rsid w:val="00820577"/>
    <w:rsid w:val="008253BB"/>
    <w:rsid w:val="0083706E"/>
    <w:rsid w:val="008370EB"/>
    <w:rsid w:val="008408F6"/>
    <w:rsid w:val="008423A5"/>
    <w:rsid w:val="00850625"/>
    <w:rsid w:val="00853718"/>
    <w:rsid w:val="00853AA0"/>
    <w:rsid w:val="00855221"/>
    <w:rsid w:val="00855E41"/>
    <w:rsid w:val="00860645"/>
    <w:rsid w:val="00871F71"/>
    <w:rsid w:val="00872FD8"/>
    <w:rsid w:val="0087590C"/>
    <w:rsid w:val="00885AF4"/>
    <w:rsid w:val="008916CA"/>
    <w:rsid w:val="008939CD"/>
    <w:rsid w:val="008966A8"/>
    <w:rsid w:val="008A017B"/>
    <w:rsid w:val="008A23C2"/>
    <w:rsid w:val="008A46E5"/>
    <w:rsid w:val="008B768C"/>
    <w:rsid w:val="008C4DB1"/>
    <w:rsid w:val="008C4EAF"/>
    <w:rsid w:val="008C5176"/>
    <w:rsid w:val="008C7B18"/>
    <w:rsid w:val="008C7FD0"/>
    <w:rsid w:val="008D02CF"/>
    <w:rsid w:val="008D2DD2"/>
    <w:rsid w:val="008D5845"/>
    <w:rsid w:val="008E1DE7"/>
    <w:rsid w:val="008E1F99"/>
    <w:rsid w:val="008E707C"/>
    <w:rsid w:val="008F2A8F"/>
    <w:rsid w:val="00900B08"/>
    <w:rsid w:val="00902155"/>
    <w:rsid w:val="00902FA3"/>
    <w:rsid w:val="00910D18"/>
    <w:rsid w:val="0091580F"/>
    <w:rsid w:val="00922EB3"/>
    <w:rsid w:val="00923564"/>
    <w:rsid w:val="0092392E"/>
    <w:rsid w:val="009315F9"/>
    <w:rsid w:val="0093319A"/>
    <w:rsid w:val="00933499"/>
    <w:rsid w:val="00935C98"/>
    <w:rsid w:val="0094125A"/>
    <w:rsid w:val="009467EA"/>
    <w:rsid w:val="00946945"/>
    <w:rsid w:val="00951248"/>
    <w:rsid w:val="0095152F"/>
    <w:rsid w:val="00954C49"/>
    <w:rsid w:val="00955E37"/>
    <w:rsid w:val="00966EFD"/>
    <w:rsid w:val="0097099F"/>
    <w:rsid w:val="00971997"/>
    <w:rsid w:val="00971FFC"/>
    <w:rsid w:val="0097596E"/>
    <w:rsid w:val="00981E4B"/>
    <w:rsid w:val="0098660A"/>
    <w:rsid w:val="009931C3"/>
    <w:rsid w:val="009B11E3"/>
    <w:rsid w:val="009B2C43"/>
    <w:rsid w:val="009B4EAE"/>
    <w:rsid w:val="009B539E"/>
    <w:rsid w:val="009B7573"/>
    <w:rsid w:val="009C22F4"/>
    <w:rsid w:val="009C2A4B"/>
    <w:rsid w:val="009C2E98"/>
    <w:rsid w:val="009C57CD"/>
    <w:rsid w:val="009D0A4C"/>
    <w:rsid w:val="009D3447"/>
    <w:rsid w:val="009D4711"/>
    <w:rsid w:val="009E7B34"/>
    <w:rsid w:val="009F1185"/>
    <w:rsid w:val="009F18CD"/>
    <w:rsid w:val="009F2A13"/>
    <w:rsid w:val="009F7527"/>
    <w:rsid w:val="00A04EB0"/>
    <w:rsid w:val="00A1052D"/>
    <w:rsid w:val="00A13CC1"/>
    <w:rsid w:val="00A16847"/>
    <w:rsid w:val="00A237D8"/>
    <w:rsid w:val="00A2602B"/>
    <w:rsid w:val="00A268C4"/>
    <w:rsid w:val="00A307CD"/>
    <w:rsid w:val="00A331C8"/>
    <w:rsid w:val="00A40A00"/>
    <w:rsid w:val="00A4142F"/>
    <w:rsid w:val="00A422EB"/>
    <w:rsid w:val="00A45BB7"/>
    <w:rsid w:val="00A56DF2"/>
    <w:rsid w:val="00A56E6E"/>
    <w:rsid w:val="00A635E3"/>
    <w:rsid w:val="00A63C3A"/>
    <w:rsid w:val="00A67AB5"/>
    <w:rsid w:val="00A733B2"/>
    <w:rsid w:val="00A741C2"/>
    <w:rsid w:val="00A8024F"/>
    <w:rsid w:val="00A9098A"/>
    <w:rsid w:val="00A91760"/>
    <w:rsid w:val="00A929A6"/>
    <w:rsid w:val="00A93B00"/>
    <w:rsid w:val="00A93C21"/>
    <w:rsid w:val="00A97F9D"/>
    <w:rsid w:val="00AB64C9"/>
    <w:rsid w:val="00AB6DBA"/>
    <w:rsid w:val="00AC3C6A"/>
    <w:rsid w:val="00AD5620"/>
    <w:rsid w:val="00AD656B"/>
    <w:rsid w:val="00AD7C1B"/>
    <w:rsid w:val="00AE12DF"/>
    <w:rsid w:val="00AE16BA"/>
    <w:rsid w:val="00AE1EBE"/>
    <w:rsid w:val="00B034EB"/>
    <w:rsid w:val="00B03C9D"/>
    <w:rsid w:val="00B060AE"/>
    <w:rsid w:val="00B0623B"/>
    <w:rsid w:val="00B10517"/>
    <w:rsid w:val="00B14E76"/>
    <w:rsid w:val="00B161B8"/>
    <w:rsid w:val="00B2048C"/>
    <w:rsid w:val="00B24082"/>
    <w:rsid w:val="00B25899"/>
    <w:rsid w:val="00B259FB"/>
    <w:rsid w:val="00B310B9"/>
    <w:rsid w:val="00B35A4F"/>
    <w:rsid w:val="00B35F3F"/>
    <w:rsid w:val="00B36CBB"/>
    <w:rsid w:val="00B42357"/>
    <w:rsid w:val="00B425E0"/>
    <w:rsid w:val="00B4274F"/>
    <w:rsid w:val="00B440AA"/>
    <w:rsid w:val="00B44B70"/>
    <w:rsid w:val="00B53C56"/>
    <w:rsid w:val="00B57A3B"/>
    <w:rsid w:val="00B57DAF"/>
    <w:rsid w:val="00B653F6"/>
    <w:rsid w:val="00B72305"/>
    <w:rsid w:val="00B7699D"/>
    <w:rsid w:val="00B77EA6"/>
    <w:rsid w:val="00B81598"/>
    <w:rsid w:val="00B841F1"/>
    <w:rsid w:val="00B944D6"/>
    <w:rsid w:val="00BA3FD3"/>
    <w:rsid w:val="00BB2B1A"/>
    <w:rsid w:val="00BB4DF0"/>
    <w:rsid w:val="00BB5940"/>
    <w:rsid w:val="00BB5FDC"/>
    <w:rsid w:val="00BB6427"/>
    <w:rsid w:val="00BC289F"/>
    <w:rsid w:val="00BC2D50"/>
    <w:rsid w:val="00BC5361"/>
    <w:rsid w:val="00BC5460"/>
    <w:rsid w:val="00BC6B50"/>
    <w:rsid w:val="00BD0E25"/>
    <w:rsid w:val="00BD202D"/>
    <w:rsid w:val="00BE3BBA"/>
    <w:rsid w:val="00BE75D8"/>
    <w:rsid w:val="00BF4BAE"/>
    <w:rsid w:val="00BF578A"/>
    <w:rsid w:val="00BF5BD6"/>
    <w:rsid w:val="00BF6C16"/>
    <w:rsid w:val="00C03E31"/>
    <w:rsid w:val="00C04EDE"/>
    <w:rsid w:val="00C06F5E"/>
    <w:rsid w:val="00C13E1C"/>
    <w:rsid w:val="00C1551A"/>
    <w:rsid w:val="00C21F5D"/>
    <w:rsid w:val="00C31C94"/>
    <w:rsid w:val="00C33E72"/>
    <w:rsid w:val="00C354B2"/>
    <w:rsid w:val="00C35554"/>
    <w:rsid w:val="00C41695"/>
    <w:rsid w:val="00C42709"/>
    <w:rsid w:val="00C43650"/>
    <w:rsid w:val="00C533CC"/>
    <w:rsid w:val="00C5751C"/>
    <w:rsid w:val="00C61BFC"/>
    <w:rsid w:val="00C62B85"/>
    <w:rsid w:val="00C65438"/>
    <w:rsid w:val="00C66614"/>
    <w:rsid w:val="00C74246"/>
    <w:rsid w:val="00C81DF1"/>
    <w:rsid w:val="00C87FD8"/>
    <w:rsid w:val="00C91381"/>
    <w:rsid w:val="00C91CBB"/>
    <w:rsid w:val="00CA5CA8"/>
    <w:rsid w:val="00CB4E70"/>
    <w:rsid w:val="00CB565B"/>
    <w:rsid w:val="00CC01E2"/>
    <w:rsid w:val="00CC09B6"/>
    <w:rsid w:val="00CC1D58"/>
    <w:rsid w:val="00CC666F"/>
    <w:rsid w:val="00CD1E3F"/>
    <w:rsid w:val="00CD6FA6"/>
    <w:rsid w:val="00CE44F6"/>
    <w:rsid w:val="00CE49DA"/>
    <w:rsid w:val="00CE7B61"/>
    <w:rsid w:val="00CF3D04"/>
    <w:rsid w:val="00CF7CEF"/>
    <w:rsid w:val="00D00095"/>
    <w:rsid w:val="00D04407"/>
    <w:rsid w:val="00D114F0"/>
    <w:rsid w:val="00D17F31"/>
    <w:rsid w:val="00D20620"/>
    <w:rsid w:val="00D254F7"/>
    <w:rsid w:val="00D26091"/>
    <w:rsid w:val="00D2657D"/>
    <w:rsid w:val="00D2685C"/>
    <w:rsid w:val="00D30190"/>
    <w:rsid w:val="00D31A3B"/>
    <w:rsid w:val="00D3346E"/>
    <w:rsid w:val="00D34E7C"/>
    <w:rsid w:val="00D35489"/>
    <w:rsid w:val="00D36AFE"/>
    <w:rsid w:val="00D408AA"/>
    <w:rsid w:val="00D504EC"/>
    <w:rsid w:val="00D50D3A"/>
    <w:rsid w:val="00D51276"/>
    <w:rsid w:val="00D576BA"/>
    <w:rsid w:val="00D63327"/>
    <w:rsid w:val="00D7035F"/>
    <w:rsid w:val="00D73008"/>
    <w:rsid w:val="00D8676A"/>
    <w:rsid w:val="00D924D7"/>
    <w:rsid w:val="00D936D1"/>
    <w:rsid w:val="00D97FA4"/>
    <w:rsid w:val="00DA634F"/>
    <w:rsid w:val="00DA65AC"/>
    <w:rsid w:val="00DB1913"/>
    <w:rsid w:val="00DB1ACC"/>
    <w:rsid w:val="00DC410D"/>
    <w:rsid w:val="00DC5639"/>
    <w:rsid w:val="00DC5A81"/>
    <w:rsid w:val="00DC68CA"/>
    <w:rsid w:val="00DC7CBA"/>
    <w:rsid w:val="00DD73B7"/>
    <w:rsid w:val="00DE7264"/>
    <w:rsid w:val="00DF28BC"/>
    <w:rsid w:val="00DF34B9"/>
    <w:rsid w:val="00E0104F"/>
    <w:rsid w:val="00E01053"/>
    <w:rsid w:val="00E063B0"/>
    <w:rsid w:val="00E078B8"/>
    <w:rsid w:val="00E07ACF"/>
    <w:rsid w:val="00E331A1"/>
    <w:rsid w:val="00E33202"/>
    <w:rsid w:val="00E336A9"/>
    <w:rsid w:val="00E373B0"/>
    <w:rsid w:val="00E472B1"/>
    <w:rsid w:val="00E50624"/>
    <w:rsid w:val="00E568DF"/>
    <w:rsid w:val="00E627B3"/>
    <w:rsid w:val="00E64269"/>
    <w:rsid w:val="00E8068C"/>
    <w:rsid w:val="00E82267"/>
    <w:rsid w:val="00E853CE"/>
    <w:rsid w:val="00E867B6"/>
    <w:rsid w:val="00EA010F"/>
    <w:rsid w:val="00EA0287"/>
    <w:rsid w:val="00EB35C2"/>
    <w:rsid w:val="00EC12EA"/>
    <w:rsid w:val="00EC58FE"/>
    <w:rsid w:val="00EC71C6"/>
    <w:rsid w:val="00ED1043"/>
    <w:rsid w:val="00ED1B63"/>
    <w:rsid w:val="00ED3C1F"/>
    <w:rsid w:val="00ED4085"/>
    <w:rsid w:val="00ED420E"/>
    <w:rsid w:val="00ED6FBE"/>
    <w:rsid w:val="00EE0D96"/>
    <w:rsid w:val="00EE2F57"/>
    <w:rsid w:val="00EE32CF"/>
    <w:rsid w:val="00EF4C34"/>
    <w:rsid w:val="00EF77C6"/>
    <w:rsid w:val="00F05438"/>
    <w:rsid w:val="00F1361C"/>
    <w:rsid w:val="00F156F0"/>
    <w:rsid w:val="00F160C7"/>
    <w:rsid w:val="00F17EE3"/>
    <w:rsid w:val="00F22F05"/>
    <w:rsid w:val="00F2408F"/>
    <w:rsid w:val="00F240E9"/>
    <w:rsid w:val="00F260E5"/>
    <w:rsid w:val="00F36D8F"/>
    <w:rsid w:val="00F417B1"/>
    <w:rsid w:val="00F45853"/>
    <w:rsid w:val="00F50BE6"/>
    <w:rsid w:val="00F602DF"/>
    <w:rsid w:val="00F754A1"/>
    <w:rsid w:val="00F81FD9"/>
    <w:rsid w:val="00F8385F"/>
    <w:rsid w:val="00F841AA"/>
    <w:rsid w:val="00F84A94"/>
    <w:rsid w:val="00F86991"/>
    <w:rsid w:val="00F87E96"/>
    <w:rsid w:val="00FA23E8"/>
    <w:rsid w:val="00FA42CA"/>
    <w:rsid w:val="00FC3EB2"/>
    <w:rsid w:val="00FD3CC1"/>
    <w:rsid w:val="00FE34F7"/>
    <w:rsid w:val="00FF1435"/>
    <w:rsid w:val="00FF1E02"/>
    <w:rsid w:val="00FF26C3"/>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A5CA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A5C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A5C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A5CA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A5CA8"/>
    <w:pPr>
      <w:spacing w:beforeLines="30"/>
    </w:pPr>
    <w:rPr>
      <w:rFonts w:ascii="仿宋_GB2312" w:eastAsia="仿宋_GB2312"/>
      <w:kern w:val="0"/>
      <w:sz w:val="30"/>
    </w:rPr>
  </w:style>
  <w:style w:type="paragraph" w:styleId="30">
    <w:name w:val="toc 3"/>
    <w:basedOn w:val="a"/>
    <w:next w:val="a"/>
    <w:uiPriority w:val="39"/>
    <w:unhideWhenUsed/>
    <w:qFormat/>
    <w:rsid w:val="00CA5CA8"/>
    <w:pPr>
      <w:tabs>
        <w:tab w:val="right" w:leader="dot" w:pos="8296"/>
      </w:tabs>
      <w:ind w:leftChars="400" w:left="840"/>
    </w:pPr>
  </w:style>
  <w:style w:type="paragraph" w:styleId="a4">
    <w:name w:val="Balloon Text"/>
    <w:basedOn w:val="a"/>
    <w:link w:val="Char0"/>
    <w:uiPriority w:val="99"/>
    <w:semiHidden/>
    <w:unhideWhenUsed/>
    <w:qFormat/>
    <w:rsid w:val="00CA5CA8"/>
    <w:rPr>
      <w:sz w:val="18"/>
      <w:szCs w:val="18"/>
    </w:rPr>
  </w:style>
  <w:style w:type="paragraph" w:styleId="a5">
    <w:name w:val="footer"/>
    <w:basedOn w:val="a"/>
    <w:link w:val="Char1"/>
    <w:uiPriority w:val="99"/>
    <w:qFormat/>
    <w:rsid w:val="00CA5CA8"/>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CA5CA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A5CA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A5CA8"/>
    <w:pPr>
      <w:tabs>
        <w:tab w:val="right" w:leader="dot" w:pos="8296"/>
      </w:tabs>
      <w:ind w:leftChars="200" w:left="420"/>
    </w:pPr>
  </w:style>
  <w:style w:type="character" w:styleId="a7">
    <w:name w:val="Strong"/>
    <w:basedOn w:val="a1"/>
    <w:uiPriority w:val="99"/>
    <w:qFormat/>
    <w:rsid w:val="00CA5CA8"/>
    <w:rPr>
      <w:b/>
    </w:rPr>
  </w:style>
  <w:style w:type="character" w:styleId="a8">
    <w:name w:val="Hyperlink"/>
    <w:basedOn w:val="a1"/>
    <w:uiPriority w:val="99"/>
    <w:unhideWhenUsed/>
    <w:qFormat/>
    <w:rsid w:val="00CA5CA8"/>
    <w:rPr>
      <w:color w:val="0000FF" w:themeColor="hyperlink"/>
      <w:u w:val="single"/>
    </w:rPr>
  </w:style>
  <w:style w:type="character" w:customStyle="1" w:styleId="HeaderChar">
    <w:name w:val="Header Char"/>
    <w:basedOn w:val="a1"/>
    <w:uiPriority w:val="99"/>
    <w:semiHidden/>
    <w:qFormat/>
    <w:rsid w:val="00CA5CA8"/>
    <w:rPr>
      <w:rFonts w:ascii="Times New Roman" w:hAnsi="Times New Roman"/>
      <w:sz w:val="18"/>
      <w:szCs w:val="18"/>
    </w:rPr>
  </w:style>
  <w:style w:type="character" w:customStyle="1" w:styleId="Char2">
    <w:name w:val="页眉 Char"/>
    <w:link w:val="a6"/>
    <w:uiPriority w:val="99"/>
    <w:semiHidden/>
    <w:qFormat/>
    <w:locked/>
    <w:rsid w:val="00CA5CA8"/>
    <w:rPr>
      <w:sz w:val="18"/>
    </w:rPr>
  </w:style>
  <w:style w:type="character" w:customStyle="1" w:styleId="FooterChar">
    <w:name w:val="Footer Char"/>
    <w:basedOn w:val="a1"/>
    <w:uiPriority w:val="99"/>
    <w:semiHidden/>
    <w:qFormat/>
    <w:rsid w:val="00CA5CA8"/>
    <w:rPr>
      <w:rFonts w:ascii="Times New Roman" w:hAnsi="Times New Roman"/>
      <w:sz w:val="18"/>
      <w:szCs w:val="18"/>
    </w:rPr>
  </w:style>
  <w:style w:type="character" w:customStyle="1" w:styleId="Char1">
    <w:name w:val="页脚 Char"/>
    <w:link w:val="a5"/>
    <w:uiPriority w:val="99"/>
    <w:qFormat/>
    <w:locked/>
    <w:rsid w:val="00CA5CA8"/>
    <w:rPr>
      <w:sz w:val="18"/>
    </w:rPr>
  </w:style>
  <w:style w:type="character" w:customStyle="1" w:styleId="BodyTextChar">
    <w:name w:val="Body Text Char"/>
    <w:basedOn w:val="a1"/>
    <w:uiPriority w:val="99"/>
    <w:semiHidden/>
    <w:qFormat/>
    <w:rsid w:val="00CA5CA8"/>
    <w:rPr>
      <w:rFonts w:ascii="Times New Roman" w:hAnsi="Times New Roman"/>
      <w:szCs w:val="24"/>
    </w:rPr>
  </w:style>
  <w:style w:type="character" w:customStyle="1" w:styleId="Char">
    <w:name w:val="正文文本 Char"/>
    <w:link w:val="a0"/>
    <w:uiPriority w:val="99"/>
    <w:qFormat/>
    <w:locked/>
    <w:rsid w:val="00CA5CA8"/>
    <w:rPr>
      <w:rFonts w:ascii="仿宋_GB2312" w:eastAsia="仿宋_GB2312" w:hAnsi="Times New Roman"/>
      <w:sz w:val="24"/>
    </w:rPr>
  </w:style>
  <w:style w:type="paragraph" w:customStyle="1" w:styleId="Default">
    <w:name w:val="Default"/>
    <w:uiPriority w:val="99"/>
    <w:qFormat/>
    <w:rsid w:val="00CA5CA8"/>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CA5CA8"/>
    <w:pPr>
      <w:ind w:firstLineChars="200" w:firstLine="420"/>
    </w:pPr>
  </w:style>
  <w:style w:type="character" w:customStyle="1" w:styleId="1Char">
    <w:name w:val="标题 1 Char"/>
    <w:basedOn w:val="a1"/>
    <w:link w:val="1"/>
    <w:uiPriority w:val="9"/>
    <w:qFormat/>
    <w:rsid w:val="00CA5CA8"/>
    <w:rPr>
      <w:rFonts w:ascii="Times New Roman" w:hAnsi="Times New Roman"/>
      <w:b/>
      <w:bCs/>
      <w:kern w:val="44"/>
      <w:sz w:val="44"/>
      <w:szCs w:val="44"/>
    </w:rPr>
  </w:style>
  <w:style w:type="character" w:customStyle="1" w:styleId="2Char">
    <w:name w:val="标题 2 Char"/>
    <w:basedOn w:val="a1"/>
    <w:link w:val="2"/>
    <w:uiPriority w:val="9"/>
    <w:qFormat/>
    <w:rsid w:val="00CA5CA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A5C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CA5CA8"/>
    <w:rPr>
      <w:rFonts w:ascii="Times New Roman" w:hAnsi="Times New Roman"/>
      <w:kern w:val="2"/>
      <w:sz w:val="18"/>
      <w:szCs w:val="18"/>
    </w:rPr>
  </w:style>
  <w:style w:type="character" w:customStyle="1" w:styleId="3Char">
    <w:name w:val="标题 3 Char"/>
    <w:basedOn w:val="a1"/>
    <w:link w:val="3"/>
    <w:uiPriority w:val="9"/>
    <w:qFormat/>
    <w:rsid w:val="00CA5CA8"/>
    <w:rPr>
      <w:rFonts w:ascii="Times New Roman" w:hAnsi="Times New Roman"/>
      <w:b/>
      <w:bCs/>
      <w:kern w:val="2"/>
      <w:sz w:val="32"/>
      <w:szCs w:val="32"/>
    </w:rPr>
  </w:style>
  <w:style w:type="paragraph" w:customStyle="1" w:styleId="TOC2">
    <w:name w:val="TOC 标题2"/>
    <w:basedOn w:val="1"/>
    <w:next w:val="a"/>
    <w:uiPriority w:val="39"/>
    <w:unhideWhenUsed/>
    <w:qFormat/>
    <w:rsid w:val="00CA5C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554635"/>
    <w:pPr>
      <w:outlineLvl w:val="9"/>
    </w:pPr>
  </w:style>
  <w:style w:type="paragraph" w:styleId="aa">
    <w:name w:val="Normal (Web)"/>
    <w:basedOn w:val="a"/>
    <w:uiPriority w:val="99"/>
    <w:unhideWhenUsed/>
    <w:qFormat/>
    <w:rsid w:val="00554635"/>
    <w:pPr>
      <w:widowControl/>
      <w:spacing w:before="100" w:beforeAutospacing="1" w:after="100" w:afterAutospacing="1"/>
      <w:jc w:val="left"/>
    </w:pPr>
    <w:rPr>
      <w:rFonts w:ascii="宋体" w:hAnsi="宋体" w:cs="宋体"/>
      <w:kern w:val="0"/>
      <w:sz w:val="24"/>
    </w:rPr>
  </w:style>
  <w:style w:type="paragraph" w:styleId="21">
    <w:name w:val="Body Text Indent 2"/>
    <w:basedOn w:val="a"/>
    <w:link w:val="2Char0"/>
    <w:uiPriority w:val="99"/>
    <w:semiHidden/>
    <w:unhideWhenUsed/>
    <w:rsid w:val="0091580F"/>
    <w:pPr>
      <w:spacing w:after="120" w:line="480" w:lineRule="auto"/>
      <w:ind w:leftChars="200" w:left="420"/>
    </w:pPr>
  </w:style>
  <w:style w:type="character" w:customStyle="1" w:styleId="2Char0">
    <w:name w:val="正文文本缩进 2 Char"/>
    <w:basedOn w:val="a1"/>
    <w:link w:val="21"/>
    <w:uiPriority w:val="99"/>
    <w:semiHidden/>
    <w:rsid w:val="0091580F"/>
    <w:rPr>
      <w:rFonts w:ascii="Times New Roman" w:eastAsia="宋体" w:hAnsi="Times New Roman" w:cs="Times New Roman"/>
      <w:kern w:val="2"/>
      <w:sz w:val="21"/>
      <w:szCs w:val="24"/>
    </w:rPr>
  </w:style>
  <w:style w:type="paragraph" w:styleId="ab">
    <w:name w:val="Body Text Indent"/>
    <w:basedOn w:val="a"/>
    <w:link w:val="Char3"/>
    <w:uiPriority w:val="99"/>
    <w:semiHidden/>
    <w:unhideWhenUsed/>
    <w:rsid w:val="006563B9"/>
    <w:pPr>
      <w:spacing w:after="120"/>
      <w:ind w:leftChars="200" w:left="420"/>
    </w:pPr>
  </w:style>
  <w:style w:type="character" w:customStyle="1" w:styleId="Char3">
    <w:name w:val="正文文本缩进 Char"/>
    <w:basedOn w:val="a1"/>
    <w:link w:val="ab"/>
    <w:uiPriority w:val="99"/>
    <w:semiHidden/>
    <w:rsid w:val="006563B9"/>
    <w:rPr>
      <w:rFonts w:ascii="Times New Roman" w:eastAsia="宋体" w:hAnsi="Times New Roman" w:cs="Times New Roman"/>
      <w:kern w:val="2"/>
      <w:sz w:val="21"/>
      <w:szCs w:val="24"/>
    </w:rPr>
  </w:style>
  <w:style w:type="paragraph" w:customStyle="1" w:styleId="p25">
    <w:name w:val="p25"/>
    <w:basedOn w:val="a"/>
    <w:rsid w:val="006563B9"/>
    <w:pPr>
      <w:widowControl/>
      <w:spacing w:before="100" w:beforeAutospacing="1" w:after="100" w:afterAutospacing="1"/>
      <w:jc w:val="left"/>
    </w:pPr>
    <w:rPr>
      <w:rFonts w:ascii="宋体" w:hAnsi="宋体" w:cs="宋体"/>
      <w:kern w:val="0"/>
      <w:sz w:val="24"/>
    </w:rPr>
  </w:style>
  <w:style w:type="paragraph" w:customStyle="1" w:styleId="11">
    <w:name w:val="列表段落1"/>
    <w:basedOn w:val="a"/>
    <w:rsid w:val="00E063B0"/>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unhideWhenUsed/>
    <w:qFormat/>
    <w:rsid w:val="00554635"/>
    <w:pPr>
      <w:outlineLvl w:val="9"/>
    </w:pPr>
  </w:style>
  <w:style w:type="paragraph" w:styleId="aa">
    <w:name w:val="Normal (Web)"/>
    <w:basedOn w:val="a"/>
    <w:uiPriority w:val="99"/>
    <w:unhideWhenUsed/>
    <w:qFormat/>
    <w:rsid w:val="00554635"/>
    <w:pPr>
      <w:widowControl/>
      <w:spacing w:before="100" w:beforeAutospacing="1" w:after="100" w:afterAutospacing="1"/>
      <w:jc w:val="left"/>
    </w:pPr>
    <w:rPr>
      <w:rFonts w:ascii="宋体" w:hAnsi="宋体" w:cs="宋体"/>
      <w:kern w:val="0"/>
      <w:sz w:val="24"/>
    </w:rPr>
  </w:style>
  <w:style w:type="paragraph" w:styleId="21">
    <w:name w:val="Body Text Indent 2"/>
    <w:basedOn w:val="a"/>
    <w:link w:val="2Char0"/>
    <w:uiPriority w:val="99"/>
    <w:semiHidden/>
    <w:unhideWhenUsed/>
    <w:rsid w:val="0091580F"/>
    <w:pPr>
      <w:spacing w:after="120" w:line="480" w:lineRule="auto"/>
      <w:ind w:leftChars="200" w:left="420"/>
    </w:pPr>
  </w:style>
  <w:style w:type="character" w:customStyle="1" w:styleId="2Char0">
    <w:name w:val="正文文本缩进 2 Char"/>
    <w:basedOn w:val="a1"/>
    <w:link w:val="21"/>
    <w:uiPriority w:val="99"/>
    <w:semiHidden/>
    <w:rsid w:val="0091580F"/>
    <w:rPr>
      <w:rFonts w:ascii="Times New Roman" w:eastAsia="宋体" w:hAnsi="Times New Roman" w:cs="Times New Roman"/>
      <w:kern w:val="2"/>
      <w:sz w:val="21"/>
      <w:szCs w:val="24"/>
    </w:rPr>
  </w:style>
  <w:style w:type="paragraph" w:styleId="ab">
    <w:name w:val="Body Text Indent"/>
    <w:basedOn w:val="a"/>
    <w:link w:val="Char3"/>
    <w:uiPriority w:val="99"/>
    <w:semiHidden/>
    <w:unhideWhenUsed/>
    <w:rsid w:val="006563B9"/>
    <w:pPr>
      <w:spacing w:after="120"/>
      <w:ind w:leftChars="200" w:left="420"/>
    </w:pPr>
  </w:style>
  <w:style w:type="character" w:customStyle="1" w:styleId="Char3">
    <w:name w:val="正文文本缩进 Char"/>
    <w:basedOn w:val="a1"/>
    <w:link w:val="ab"/>
    <w:uiPriority w:val="99"/>
    <w:semiHidden/>
    <w:rsid w:val="006563B9"/>
    <w:rPr>
      <w:rFonts w:ascii="Times New Roman" w:eastAsia="宋体" w:hAnsi="Times New Roman" w:cs="Times New Roman"/>
      <w:kern w:val="2"/>
      <w:sz w:val="21"/>
      <w:szCs w:val="24"/>
    </w:rPr>
  </w:style>
  <w:style w:type="paragraph" w:customStyle="1" w:styleId="p25">
    <w:name w:val="p25"/>
    <w:basedOn w:val="a"/>
    <w:rsid w:val="006563B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7437">
      <w:bodyDiv w:val="1"/>
      <w:marLeft w:val="0"/>
      <w:marRight w:val="0"/>
      <w:marTop w:val="0"/>
      <w:marBottom w:val="0"/>
      <w:divBdr>
        <w:top w:val="none" w:sz="0" w:space="0" w:color="auto"/>
        <w:left w:val="none" w:sz="0" w:space="0" w:color="auto"/>
        <w:bottom w:val="none" w:sz="0" w:space="0" w:color="auto"/>
        <w:right w:val="none" w:sz="0" w:space="0" w:color="auto"/>
      </w:divBdr>
    </w:div>
    <w:div w:id="1300652485">
      <w:bodyDiv w:val="1"/>
      <w:marLeft w:val="0"/>
      <w:marRight w:val="0"/>
      <w:marTop w:val="0"/>
      <w:marBottom w:val="0"/>
      <w:divBdr>
        <w:top w:val="none" w:sz="0" w:space="0" w:color="auto"/>
        <w:left w:val="none" w:sz="0" w:space="0" w:color="auto"/>
        <w:bottom w:val="none" w:sz="0" w:space="0" w:color="auto"/>
        <w:right w:val="none" w:sz="0" w:space="0" w:color="auto"/>
      </w:divBdr>
    </w:div>
    <w:div w:id="1349991815">
      <w:bodyDiv w:val="1"/>
      <w:marLeft w:val="0"/>
      <w:marRight w:val="0"/>
      <w:marTop w:val="0"/>
      <w:marBottom w:val="0"/>
      <w:divBdr>
        <w:top w:val="none" w:sz="0" w:space="0" w:color="auto"/>
        <w:left w:val="none" w:sz="0" w:space="0" w:color="auto"/>
        <w:bottom w:val="none" w:sz="0" w:space="0" w:color="auto"/>
        <w:right w:val="none" w:sz="0" w:space="0" w:color="auto"/>
      </w:divBdr>
    </w:div>
    <w:div w:id="1494711651">
      <w:bodyDiv w:val="1"/>
      <w:marLeft w:val="0"/>
      <w:marRight w:val="0"/>
      <w:marTop w:val="0"/>
      <w:marBottom w:val="0"/>
      <w:divBdr>
        <w:top w:val="none" w:sz="0" w:space="0" w:color="auto"/>
        <w:left w:val="none" w:sz="0" w:space="0" w:color="auto"/>
        <w:bottom w:val="none" w:sz="0" w:space="0" w:color="auto"/>
        <w:right w:val="none" w:sz="0" w:space="0" w:color="auto"/>
      </w:divBdr>
    </w:div>
    <w:div w:id="1874614592">
      <w:bodyDiv w:val="1"/>
      <w:marLeft w:val="0"/>
      <w:marRight w:val="0"/>
      <w:marTop w:val="0"/>
      <w:marBottom w:val="0"/>
      <w:divBdr>
        <w:top w:val="none" w:sz="0" w:space="0" w:color="auto"/>
        <w:left w:val="none" w:sz="0" w:space="0" w:color="auto"/>
        <w:bottom w:val="none" w:sz="0" w:space="0" w:color="auto"/>
        <w:right w:val="none" w:sz="0" w:space="0" w:color="auto"/>
      </w:divBdr>
    </w:div>
    <w:div w:id="202435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2019年</c:v>
                </c:pt>
              </c:strCache>
            </c:strRef>
          </c:tx>
          <c:invertIfNegative val="0"/>
          <c:dLbls>
            <c:dLbl>
              <c:idx val="0"/>
              <c:layout>
                <c:manualLayout>
                  <c:x val="2.2759927433332172E-17"/>
                  <c:y val="-2.0898641588296792E-2"/>
                </c:manualLayout>
              </c:layout>
              <c:showLegendKey val="0"/>
              <c:showVal val="1"/>
              <c:showCatName val="0"/>
              <c:showSerName val="0"/>
              <c:showPercent val="0"/>
              <c:showBubbleSize val="0"/>
            </c:dLbl>
            <c:dLbl>
              <c:idx val="1"/>
              <c:layout>
                <c:manualLayout>
                  <c:x val="4.9658597144630924E-3"/>
                  <c:y val="-2.9258098223615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General</c:formatCode>
                <c:ptCount val="2"/>
                <c:pt idx="0">
                  <c:v>97516.5</c:v>
                </c:pt>
                <c:pt idx="1">
                  <c:v>85484.670000000027</c:v>
                </c:pt>
              </c:numCache>
            </c:numRef>
          </c:val>
        </c:ser>
        <c:ser>
          <c:idx val="1"/>
          <c:order val="1"/>
          <c:tx>
            <c:strRef>
              <c:f>Sheet1!$C$1</c:f>
              <c:strCache>
                <c:ptCount val="1"/>
                <c:pt idx="0">
                  <c:v>2020年</c:v>
                </c:pt>
              </c:strCache>
            </c:strRef>
          </c:tx>
          <c:invertIfNegative val="0"/>
          <c:dLbls>
            <c:dLbl>
              <c:idx val="0"/>
              <c:layout>
                <c:manualLayout>
                  <c:x val="3.9726877715704642E-2"/>
                  <c:y val="-2.0898641588296792E-2"/>
                </c:manualLayout>
              </c:layout>
              <c:showLegendKey val="0"/>
              <c:showVal val="1"/>
              <c:showCatName val="0"/>
              <c:showSerName val="0"/>
              <c:showPercent val="0"/>
              <c:showBubbleSize val="0"/>
            </c:dLbl>
            <c:dLbl>
              <c:idx val="1"/>
              <c:layout>
                <c:manualLayout>
                  <c:x val="0"/>
                  <c:y val="-2.50783699059561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General</c:formatCode>
                <c:ptCount val="2"/>
                <c:pt idx="0">
                  <c:v>95666.489999999991</c:v>
                </c:pt>
                <c:pt idx="1">
                  <c:v>90831.26</c:v>
                </c:pt>
              </c:numCache>
            </c:numRef>
          </c:val>
        </c:ser>
        <c:dLbls>
          <c:showLegendKey val="0"/>
          <c:showVal val="0"/>
          <c:showCatName val="0"/>
          <c:showSerName val="0"/>
          <c:showPercent val="0"/>
          <c:showBubbleSize val="0"/>
        </c:dLbls>
        <c:gapWidth val="150"/>
        <c:shape val="box"/>
        <c:axId val="328491008"/>
        <c:axId val="194280768"/>
        <c:axId val="0"/>
      </c:bar3DChart>
      <c:catAx>
        <c:axId val="328491008"/>
        <c:scaling>
          <c:orientation val="minMax"/>
        </c:scaling>
        <c:delete val="0"/>
        <c:axPos val="b"/>
        <c:majorTickMark val="out"/>
        <c:minorTickMark val="none"/>
        <c:tickLblPos val="nextTo"/>
        <c:crossAx val="194280768"/>
        <c:crosses val="autoZero"/>
        <c:auto val="1"/>
        <c:lblAlgn val="ctr"/>
        <c:lblOffset val="100"/>
        <c:noMultiLvlLbl val="0"/>
      </c:catAx>
      <c:valAx>
        <c:axId val="194280768"/>
        <c:scaling>
          <c:orientation val="minMax"/>
        </c:scaling>
        <c:delete val="0"/>
        <c:axPos val="l"/>
        <c:majorGridlines/>
        <c:numFmt formatCode="General" sourceLinked="1"/>
        <c:majorTickMark val="out"/>
        <c:minorTickMark val="none"/>
        <c:tickLblPos val="nextTo"/>
        <c:crossAx val="328491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本年收入</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财政拨款收入</c:v>
                </c:pt>
                <c:pt idx="1">
                  <c:v>其他收入</c:v>
                </c:pt>
              </c:strCache>
            </c:strRef>
          </c:cat>
          <c:val>
            <c:numRef>
              <c:f>Sheet1!$B$2:$B$3</c:f>
              <c:numCache>
                <c:formatCode>General</c:formatCode>
                <c:ptCount val="2"/>
                <c:pt idx="0">
                  <c:v>82446.489999999991</c:v>
                </c:pt>
                <c:pt idx="1">
                  <c:v>1185.8699999999999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本年支出</a:t>
            </a:r>
            <a:endParaRPr lang="en-US" altLang="zh-CN" sz="1800"/>
          </a:p>
        </c:rich>
      </c:tx>
      <c:overlay val="0"/>
    </c:title>
    <c:autoTitleDeleted val="0"/>
    <c:plotArea>
      <c:layout/>
      <c:pieChart>
        <c:varyColors val="1"/>
        <c:ser>
          <c:idx val="0"/>
          <c:order val="0"/>
          <c:tx>
            <c:strRef>
              <c:f>Sheet1!$B$1</c:f>
              <c:strCache>
                <c:ptCount val="1"/>
                <c:pt idx="0">
                  <c:v>支出结构</c:v>
                </c:pt>
              </c:strCache>
            </c:strRef>
          </c:tx>
          <c:explosion val="13"/>
          <c:dPt>
            <c:idx val="0"/>
            <c:bubble3D val="0"/>
            <c:explosion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0.38430000000000136</c:v>
                </c:pt>
                <c:pt idx="1">
                  <c:v>0.61570000000000225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财政拨款收入</c:v>
                </c:pt>
              </c:strCache>
            </c:strRef>
          </c:tx>
          <c:invertIfNegative val="0"/>
          <c:dLbls>
            <c:showLegendKey val="0"/>
            <c:showVal val="1"/>
            <c:showCatName val="0"/>
            <c:showSerName val="0"/>
            <c:showPercent val="0"/>
            <c:showBubbleSize val="0"/>
            <c:showLeaderLines val="0"/>
          </c:dLbls>
          <c:cat>
            <c:strRef>
              <c:f>Sheet1!$A$2:$A$5</c:f>
              <c:strCache>
                <c:ptCount val="2"/>
                <c:pt idx="0">
                  <c:v>2019年</c:v>
                </c:pt>
                <c:pt idx="1">
                  <c:v>2020年</c:v>
                </c:pt>
              </c:strCache>
            </c:strRef>
          </c:cat>
          <c:val>
            <c:numRef>
              <c:f>Sheet1!$B$2:$B$5</c:f>
              <c:numCache>
                <c:formatCode>General</c:formatCode>
                <c:ptCount val="4"/>
                <c:pt idx="0">
                  <c:v>74145.78</c:v>
                </c:pt>
                <c:pt idx="1">
                  <c:v>82446.489999999991</c:v>
                </c:pt>
              </c:numCache>
            </c:numRef>
          </c:val>
        </c:ser>
        <c:ser>
          <c:idx val="1"/>
          <c:order val="1"/>
          <c:tx>
            <c:strRef>
              <c:f>Sheet1!$C$1</c:f>
              <c:strCache>
                <c:ptCount val="1"/>
                <c:pt idx="0">
                  <c:v>财政拨款支出</c:v>
                </c:pt>
              </c:strCache>
            </c:strRef>
          </c:tx>
          <c:invertIfNegative val="0"/>
          <c:dLbls>
            <c:showLegendKey val="0"/>
            <c:showVal val="1"/>
            <c:showCatName val="0"/>
            <c:showSerName val="0"/>
            <c:showPercent val="0"/>
            <c:showBubbleSize val="0"/>
            <c:showLeaderLines val="0"/>
          </c:dLbls>
          <c:cat>
            <c:strRef>
              <c:f>Sheet1!$A$2:$A$5</c:f>
              <c:strCache>
                <c:ptCount val="2"/>
                <c:pt idx="0">
                  <c:v>2019年</c:v>
                </c:pt>
                <c:pt idx="1">
                  <c:v>2020年</c:v>
                </c:pt>
              </c:strCache>
            </c:strRef>
          </c:cat>
          <c:val>
            <c:numRef>
              <c:f>Sheet1!$C$2:$C$5</c:f>
              <c:numCache>
                <c:formatCode>General</c:formatCode>
                <c:ptCount val="4"/>
                <c:pt idx="0">
                  <c:v>79117.939999999988</c:v>
                </c:pt>
                <c:pt idx="1">
                  <c:v>83096.13</c:v>
                </c:pt>
              </c:numCache>
            </c:numRef>
          </c:val>
        </c:ser>
        <c:dLbls>
          <c:showLegendKey val="0"/>
          <c:showVal val="0"/>
          <c:showCatName val="0"/>
          <c:showSerName val="0"/>
          <c:showPercent val="0"/>
          <c:showBubbleSize val="0"/>
        </c:dLbls>
        <c:gapWidth val="150"/>
        <c:shape val="box"/>
        <c:axId val="384205312"/>
        <c:axId val="194292544"/>
        <c:axId val="0"/>
      </c:bar3DChart>
      <c:catAx>
        <c:axId val="384205312"/>
        <c:scaling>
          <c:orientation val="minMax"/>
        </c:scaling>
        <c:delete val="0"/>
        <c:axPos val="b"/>
        <c:majorTickMark val="out"/>
        <c:minorTickMark val="none"/>
        <c:tickLblPos val="nextTo"/>
        <c:crossAx val="194292544"/>
        <c:crosses val="autoZero"/>
        <c:auto val="1"/>
        <c:lblAlgn val="ctr"/>
        <c:lblOffset val="100"/>
        <c:noMultiLvlLbl val="0"/>
      </c:catAx>
      <c:valAx>
        <c:axId val="194292544"/>
        <c:scaling>
          <c:orientation val="minMax"/>
        </c:scaling>
        <c:delete val="0"/>
        <c:axPos val="l"/>
        <c:majorGridlines/>
        <c:numFmt formatCode="General" sourceLinked="1"/>
        <c:majorTickMark val="out"/>
        <c:minorTickMark val="none"/>
        <c:tickLblPos val="nextTo"/>
        <c:crossAx val="3842053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一般公共预算财政拨款支出</c:v>
                </c:pt>
              </c:strCache>
            </c:strRef>
          </c:tx>
          <c:invertIfNegative val="0"/>
          <c:dLbls>
            <c:dLbl>
              <c:idx val="0"/>
              <c:layout>
                <c:manualLayout>
                  <c:x val="0"/>
                  <c:y val="-6.1919504643962849E-2"/>
                </c:manualLayout>
              </c:layout>
              <c:showLegendKey val="0"/>
              <c:showVal val="1"/>
              <c:showCatName val="0"/>
              <c:showSerName val="0"/>
              <c:showPercent val="0"/>
              <c:showBubbleSize val="0"/>
            </c:dLbl>
            <c:dLbl>
              <c:idx val="1"/>
              <c:layout>
                <c:manualLayout>
                  <c:x val="-2.4067388688327447E-3"/>
                  <c:y val="-6.19195046439628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2019年</c:v>
                </c:pt>
                <c:pt idx="1">
                  <c:v>2020年</c:v>
                </c:pt>
              </c:strCache>
            </c:strRef>
          </c:cat>
          <c:val>
            <c:numRef>
              <c:f>Sheet1!$B$2:$B$3</c:f>
              <c:numCache>
                <c:formatCode>General</c:formatCode>
                <c:ptCount val="2"/>
                <c:pt idx="0">
                  <c:v>79117.939999999988</c:v>
                </c:pt>
                <c:pt idx="1">
                  <c:v>83096.13</c:v>
                </c:pt>
              </c:numCache>
            </c:numRef>
          </c:val>
        </c:ser>
        <c:dLbls>
          <c:showLegendKey val="0"/>
          <c:showVal val="0"/>
          <c:showCatName val="0"/>
          <c:showSerName val="0"/>
          <c:showPercent val="0"/>
          <c:showBubbleSize val="0"/>
        </c:dLbls>
        <c:gapWidth val="150"/>
        <c:shape val="box"/>
        <c:axId val="394010624"/>
        <c:axId val="194294272"/>
        <c:axId val="0"/>
      </c:bar3DChart>
      <c:catAx>
        <c:axId val="394010624"/>
        <c:scaling>
          <c:orientation val="minMax"/>
        </c:scaling>
        <c:delete val="0"/>
        <c:axPos val="b"/>
        <c:majorTickMark val="out"/>
        <c:minorTickMark val="none"/>
        <c:tickLblPos val="nextTo"/>
        <c:crossAx val="194294272"/>
        <c:crossesAt val="77000"/>
        <c:auto val="1"/>
        <c:lblAlgn val="ctr"/>
        <c:lblOffset val="100"/>
        <c:noMultiLvlLbl val="0"/>
      </c:catAx>
      <c:valAx>
        <c:axId val="194294272"/>
        <c:scaling>
          <c:orientation val="minMax"/>
        </c:scaling>
        <c:delete val="0"/>
        <c:axPos val="l"/>
        <c:majorGridlines/>
        <c:numFmt formatCode="General" sourceLinked="1"/>
        <c:majorTickMark val="out"/>
        <c:minorTickMark val="none"/>
        <c:tickLblPos val="nextTo"/>
        <c:crossAx val="3940106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c:v>
                </c:pt>
              </c:strCache>
            </c:strRef>
          </c:tx>
          <c:explosion val="25"/>
          <c:dLbls>
            <c:dLbl>
              <c:idx val="5"/>
              <c:layout>
                <c:manualLayout>
                  <c:x val="2.4749329618996192E-2"/>
                  <c:y val="-0.12078301357841136"/>
                </c:manualLayout>
              </c:layout>
              <c:showLegendKey val="0"/>
              <c:showVal val="1"/>
              <c:showCatName val="0"/>
              <c:showSerName val="0"/>
              <c:showPercent val="0"/>
              <c:showBubbleSize val="0"/>
            </c:dLbl>
            <c:dLbl>
              <c:idx val="6"/>
              <c:layout>
                <c:manualLayout>
                  <c:x val="-5.8340581975989472E-2"/>
                  <c:y val="-2.7067762040580846E-2"/>
                </c:manualLayout>
              </c:layout>
              <c:showLegendKey val="0"/>
              <c:showVal val="1"/>
              <c:showCatName val="0"/>
              <c:showSerName val="0"/>
              <c:showPercent val="0"/>
              <c:showBubbleSize val="0"/>
            </c:dLbl>
            <c:dLbl>
              <c:idx val="7"/>
              <c:layout>
                <c:manualLayout>
                  <c:x val="5.3187128684726692E-2"/>
                  <c:y val="-7.980725319551783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Sheet1!$A$2:$A$10</c:f>
              <c:strCache>
                <c:ptCount val="9"/>
                <c:pt idx="0">
                  <c:v>一般公共服务支出</c:v>
                </c:pt>
                <c:pt idx="1">
                  <c:v>公共安全支出</c:v>
                </c:pt>
                <c:pt idx="2">
                  <c:v>教育支出</c:v>
                </c:pt>
                <c:pt idx="3">
                  <c:v>科学技术支出</c:v>
                </c:pt>
                <c:pt idx="4">
                  <c:v>社会保障和就业支出</c:v>
                </c:pt>
                <c:pt idx="5">
                  <c:v>卫生健康支出</c:v>
                </c:pt>
                <c:pt idx="6">
                  <c:v>商业服务业等支出</c:v>
                </c:pt>
                <c:pt idx="7">
                  <c:v>住房保障支出</c:v>
                </c:pt>
                <c:pt idx="8">
                  <c:v>灾害防治及应急管理支出</c:v>
                </c:pt>
              </c:strCache>
            </c:strRef>
          </c:cat>
          <c:val>
            <c:numRef>
              <c:f>Sheet1!$B$2:$B$10</c:f>
              <c:numCache>
                <c:formatCode>General</c:formatCode>
                <c:ptCount val="9"/>
                <c:pt idx="0">
                  <c:v>8.99</c:v>
                </c:pt>
                <c:pt idx="1">
                  <c:v>73054.7</c:v>
                </c:pt>
                <c:pt idx="2">
                  <c:v>4.42</c:v>
                </c:pt>
                <c:pt idx="3">
                  <c:v>18.88</c:v>
                </c:pt>
                <c:pt idx="4">
                  <c:v>4789.7300000000005</c:v>
                </c:pt>
                <c:pt idx="5">
                  <c:v>1794.96</c:v>
                </c:pt>
                <c:pt idx="6">
                  <c:v>12.88</c:v>
                </c:pt>
                <c:pt idx="7">
                  <c:v>3403.57</c:v>
                </c:pt>
                <c:pt idx="8">
                  <c:v>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“三公”经费财政拨款支出</c:v>
                </c:pt>
              </c:strCache>
            </c:strRef>
          </c:tx>
          <c:explosion val="25"/>
          <c:dLbls>
            <c:dLbl>
              <c:idx val="0"/>
              <c:delete val="1"/>
            </c:dLbl>
            <c:dLbl>
              <c:idx val="2"/>
              <c:layout>
                <c:manualLayout>
                  <c:x val="4.2749495885206913E-2"/>
                  <c:y val="-4.932184152656593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589.33999999999946</c:v>
                </c:pt>
                <c:pt idx="2">
                  <c:v>9.9600000000000026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859C-5104-435C-AFDA-C28B61FD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67</Pages>
  <Words>5574</Words>
  <Characters>31776</Characters>
  <Application>Microsoft Office Word</Application>
  <DocSecurity>0</DocSecurity>
  <Lines>264</Lines>
  <Paragraphs>74</Paragraphs>
  <ScaleCrop>false</ScaleCrop>
  <Company>四川省财政厅</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gat</cp:lastModifiedBy>
  <cp:revision>30</cp:revision>
  <cp:lastPrinted>2022-11-11T08:40:00Z</cp:lastPrinted>
  <dcterms:created xsi:type="dcterms:W3CDTF">2022-06-06T09:15:00Z</dcterms:created>
  <dcterms:modified xsi:type="dcterms:W3CDTF">2022-11-11T08:40:00Z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